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73" w:rsidRPr="00D579C0" w:rsidRDefault="006534E7" w:rsidP="008B3C5B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ДОГОВОР № 88</w:t>
      </w:r>
    </w:p>
    <w:p w:rsidR="00C92273" w:rsidRPr="00D579C0" w:rsidRDefault="00E65C40" w:rsidP="00D579C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об оказании услуг по обслуживанию и эксплуатации</w:t>
      </w:r>
    </w:p>
    <w:p w:rsidR="00C92273" w:rsidRPr="00D579C0" w:rsidRDefault="00E65C40" w:rsidP="00D579C0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i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город Москва                                                                          </w:t>
      </w:r>
      <w:r w:rsidR="00F371A4" w:rsidRPr="00D579C0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                      </w:t>
      </w:r>
      <w:r w:rsidR="008B3C5B" w:rsidRPr="00D579C0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ab/>
      </w:r>
      <w:r w:rsidR="00226BEF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>01 февраля 2020</w:t>
      </w:r>
      <w:r w:rsidRPr="00D579C0">
        <w:rPr>
          <w:rFonts w:ascii="Times New Roman" w:hAnsi="Times New Roman" w:cs="Times New Roman"/>
          <w:b w:val="0"/>
          <w:i/>
          <w:color w:val="auto"/>
          <w:sz w:val="23"/>
          <w:szCs w:val="23"/>
        </w:rPr>
        <w:t xml:space="preserve"> года</w:t>
      </w:r>
    </w:p>
    <w:p w:rsidR="00C92273" w:rsidRPr="00D579C0" w:rsidRDefault="00F371A4" w:rsidP="00D579C0">
      <w:pPr>
        <w:pStyle w:val="BodyTextIndent21"/>
        <w:widowControl/>
        <w:spacing w:before="120" w:after="120" w:line="240" w:lineRule="auto"/>
        <w:ind w:firstLine="709"/>
        <w:rPr>
          <w:color w:val="auto"/>
          <w:sz w:val="23"/>
          <w:szCs w:val="23"/>
        </w:rPr>
      </w:pPr>
      <w:r w:rsidRPr="00D579C0">
        <w:rPr>
          <w:b/>
          <w:color w:val="auto"/>
          <w:sz w:val="23"/>
          <w:szCs w:val="23"/>
          <w:lang w:bidi="ru-RU"/>
        </w:rPr>
        <w:t>ООО «</w:t>
      </w:r>
      <w:r w:rsidR="00731F18">
        <w:rPr>
          <w:b/>
          <w:color w:val="auto"/>
          <w:sz w:val="23"/>
          <w:szCs w:val="23"/>
          <w:lang w:bidi="ru-RU"/>
        </w:rPr>
        <w:t>_____</w:t>
      </w:r>
      <w:r w:rsidRPr="00D579C0">
        <w:rPr>
          <w:b/>
          <w:color w:val="auto"/>
          <w:sz w:val="23"/>
          <w:szCs w:val="23"/>
          <w:lang w:bidi="ru-RU"/>
        </w:rPr>
        <w:t>»</w:t>
      </w:r>
      <w:r w:rsidR="00E65C40" w:rsidRPr="00D579C0">
        <w:rPr>
          <w:b/>
          <w:color w:val="auto"/>
          <w:sz w:val="23"/>
          <w:szCs w:val="23"/>
          <w:lang w:bidi="ru-RU"/>
        </w:rPr>
        <w:t>,</w:t>
      </w:r>
      <w:r w:rsidR="00E65C40" w:rsidRPr="00D579C0">
        <w:rPr>
          <w:color w:val="auto"/>
          <w:sz w:val="23"/>
          <w:szCs w:val="23"/>
        </w:rPr>
        <w:t xml:space="preserve"> в лице Генерального дирек</w:t>
      </w:r>
      <w:r w:rsidRPr="00D579C0">
        <w:rPr>
          <w:color w:val="auto"/>
          <w:sz w:val="23"/>
          <w:szCs w:val="23"/>
        </w:rPr>
        <w:t xml:space="preserve">тора </w:t>
      </w:r>
      <w:r w:rsidR="00731F18">
        <w:rPr>
          <w:color w:val="auto"/>
          <w:sz w:val="23"/>
          <w:szCs w:val="23"/>
        </w:rPr>
        <w:t>___________</w:t>
      </w:r>
      <w:r w:rsidRPr="00D579C0">
        <w:rPr>
          <w:color w:val="auto"/>
          <w:sz w:val="23"/>
          <w:szCs w:val="23"/>
        </w:rPr>
        <w:t>.</w:t>
      </w:r>
      <w:r w:rsidR="00E65C40" w:rsidRPr="00D579C0">
        <w:rPr>
          <w:color w:val="auto"/>
          <w:sz w:val="23"/>
          <w:szCs w:val="23"/>
        </w:rPr>
        <w:t xml:space="preserve">, действующего на основании Устава, именуемое в дальнейшем </w:t>
      </w:r>
      <w:r w:rsidR="00E65C40" w:rsidRPr="00D579C0">
        <w:rPr>
          <w:b/>
          <w:color w:val="auto"/>
          <w:sz w:val="23"/>
          <w:szCs w:val="23"/>
        </w:rPr>
        <w:t>«Заказчик»</w:t>
      </w:r>
      <w:r w:rsidR="00E65C40" w:rsidRPr="00D579C0">
        <w:rPr>
          <w:color w:val="auto"/>
          <w:sz w:val="23"/>
          <w:szCs w:val="23"/>
        </w:rPr>
        <w:t>, с одной стороны, и</w:t>
      </w:r>
    </w:p>
    <w:p w:rsidR="00C92273" w:rsidRPr="00D579C0" w:rsidRDefault="00CF61C7" w:rsidP="00D579C0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b/>
          <w:color w:val="auto"/>
          <w:sz w:val="23"/>
          <w:szCs w:val="23"/>
        </w:rPr>
        <w:t>Индивидуальный Предприниматель Новосельцев Дмитрий Александрович</w:t>
      </w:r>
      <w:r w:rsidR="00E65C40" w:rsidRPr="00D579C0">
        <w:rPr>
          <w:rFonts w:ascii="Times New Roman" w:hAnsi="Times New Roman" w:cs="Times New Roman"/>
          <w:b/>
          <w:color w:val="auto"/>
          <w:sz w:val="23"/>
          <w:szCs w:val="23"/>
        </w:rPr>
        <w:t xml:space="preserve">, </w:t>
      </w:r>
      <w:r w:rsidR="00E65C40" w:rsidRPr="00D579C0">
        <w:rPr>
          <w:rFonts w:ascii="Times New Roman" w:hAnsi="Times New Roman" w:cs="Times New Roman"/>
          <w:color w:val="auto"/>
          <w:sz w:val="23"/>
          <w:szCs w:val="23"/>
        </w:rPr>
        <w:t>ОГРНИП</w:t>
      </w:r>
      <w:r w:rsidR="00104B20" w:rsidRPr="00D579C0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104B20" w:rsidRPr="00D579C0">
        <w:rPr>
          <w:rFonts w:ascii="Times New Roman" w:hAnsi="Times New Roman" w:cs="Times New Roman"/>
          <w:color w:val="auto"/>
          <w:sz w:val="23"/>
          <w:szCs w:val="23"/>
        </w:rPr>
        <w:t>319774600472091</w:t>
      </w:r>
      <w:r w:rsidR="00E65C40" w:rsidRPr="00D579C0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E65C40" w:rsidRPr="00D579C0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E65C40"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зарегистрированный по законодательству Российской Федерации, именуемый в дальнейшем </w:t>
      </w:r>
      <w:r w:rsidR="00E65C40" w:rsidRPr="00D579C0">
        <w:rPr>
          <w:rFonts w:ascii="Times New Roman" w:hAnsi="Times New Roman" w:cs="Times New Roman"/>
          <w:b/>
          <w:color w:val="auto"/>
          <w:sz w:val="23"/>
          <w:szCs w:val="23"/>
        </w:rPr>
        <w:t>«Исполнитель»</w:t>
      </w:r>
      <w:r w:rsidR="00E65C40" w:rsidRPr="00D579C0">
        <w:rPr>
          <w:rFonts w:ascii="Times New Roman" w:hAnsi="Times New Roman" w:cs="Times New Roman"/>
          <w:color w:val="auto"/>
          <w:sz w:val="23"/>
          <w:szCs w:val="23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C92273" w:rsidRPr="00D579C0" w:rsidRDefault="00C92273" w:rsidP="00D579C0">
      <w:pPr>
        <w:pStyle w:val="23"/>
        <w:shd w:val="clear" w:color="auto" w:fill="auto"/>
        <w:tabs>
          <w:tab w:val="left" w:pos="841"/>
        </w:tabs>
        <w:spacing w:before="120" w:after="120" w:line="240" w:lineRule="auto"/>
        <w:ind w:firstLine="0"/>
        <w:jc w:val="both"/>
        <w:rPr>
          <w:rStyle w:val="22"/>
          <w:rFonts w:ascii="Times New Roman" w:hAnsi="Times New Roman" w:cs="Times New Roman"/>
          <w:color w:val="auto"/>
          <w:sz w:val="23"/>
          <w:szCs w:val="23"/>
        </w:rPr>
      </w:pPr>
    </w:p>
    <w:p w:rsidR="00C92273" w:rsidRPr="00D579C0" w:rsidRDefault="00E65C40" w:rsidP="00D579C0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ПРЕДМЕТ ДОГОВОРА</w:t>
      </w:r>
    </w:p>
    <w:p w:rsidR="00C92273" w:rsidRPr="00D579C0" w:rsidRDefault="00E65C40" w:rsidP="00CD5517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В соответствии с настоящим Договором Исполнитель обязуется оказывать Заказчику комплекс услуг по </w:t>
      </w:r>
      <w:r w:rsidR="008B3C5B" w:rsidRPr="00F55FDF">
        <w:rPr>
          <w:rFonts w:ascii="Times New Roman" w:hAnsi="Times New Roman" w:cs="Times New Roman"/>
          <w:color w:val="auto"/>
          <w:sz w:val="23"/>
          <w:szCs w:val="23"/>
        </w:rPr>
        <w:t xml:space="preserve">техническому обслуживанию, содержанию и уборке </w:t>
      </w:r>
      <w:r w:rsidRPr="00F55FDF">
        <w:rPr>
          <w:rStyle w:val="22"/>
          <w:rFonts w:ascii="Times New Roman" w:hAnsi="Times New Roman" w:cs="Times New Roman"/>
          <w:b w:val="0"/>
          <w:color w:val="auto"/>
          <w:sz w:val="23"/>
          <w:szCs w:val="23"/>
        </w:rPr>
        <w:t xml:space="preserve">(далее по тексту - </w:t>
      </w:r>
      <w:r w:rsidRPr="00F55FDF">
        <w:rPr>
          <w:rStyle w:val="22"/>
          <w:rFonts w:ascii="Times New Roman" w:hAnsi="Times New Roman" w:cs="Times New Roman"/>
          <w:color w:val="auto"/>
          <w:sz w:val="23"/>
          <w:szCs w:val="23"/>
        </w:rPr>
        <w:t>Услуги</w:t>
      </w:r>
      <w:r w:rsidRPr="00D579C0">
        <w:rPr>
          <w:rStyle w:val="22"/>
          <w:rFonts w:ascii="Times New Roman" w:hAnsi="Times New Roman" w:cs="Times New Roman"/>
          <w:b w:val="0"/>
          <w:color w:val="auto"/>
          <w:sz w:val="23"/>
          <w:szCs w:val="23"/>
        </w:rPr>
        <w:t>)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45B20">
        <w:rPr>
          <w:rFonts w:ascii="Times New Roman" w:hAnsi="Times New Roman" w:cs="Times New Roman"/>
          <w:color w:val="auto"/>
          <w:sz w:val="23"/>
          <w:szCs w:val="23"/>
        </w:rPr>
        <w:t>территори</w:t>
      </w:r>
      <w:r w:rsidR="00F55FDF">
        <w:rPr>
          <w:rFonts w:ascii="Times New Roman" w:hAnsi="Times New Roman" w:cs="Times New Roman"/>
          <w:color w:val="auto"/>
          <w:sz w:val="23"/>
          <w:szCs w:val="23"/>
        </w:rPr>
        <w:t>и</w:t>
      </w:r>
      <w:r w:rsidR="00745B20">
        <w:rPr>
          <w:rFonts w:ascii="Times New Roman" w:hAnsi="Times New Roman" w:cs="Times New Roman"/>
          <w:color w:val="auto"/>
          <w:sz w:val="23"/>
          <w:szCs w:val="23"/>
        </w:rPr>
        <w:t xml:space="preserve"> и </w:t>
      </w:r>
      <w:r w:rsidR="00332421">
        <w:rPr>
          <w:rFonts w:ascii="Times New Roman" w:hAnsi="Times New Roman" w:cs="Times New Roman"/>
          <w:color w:val="auto"/>
          <w:sz w:val="23"/>
          <w:szCs w:val="23"/>
        </w:rPr>
        <w:t>зда</w:t>
      </w:r>
      <w:r w:rsidR="00745B20">
        <w:rPr>
          <w:rFonts w:ascii="Times New Roman" w:hAnsi="Times New Roman" w:cs="Times New Roman"/>
          <w:color w:val="auto"/>
          <w:sz w:val="23"/>
          <w:szCs w:val="23"/>
        </w:rPr>
        <w:t>ни</w:t>
      </w:r>
      <w:r w:rsidR="00F55FDF">
        <w:rPr>
          <w:rFonts w:ascii="Times New Roman" w:hAnsi="Times New Roman" w:cs="Times New Roman"/>
          <w:color w:val="auto"/>
          <w:sz w:val="23"/>
          <w:szCs w:val="23"/>
        </w:rPr>
        <w:t>я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745B20">
        <w:rPr>
          <w:rFonts w:ascii="Times New Roman" w:hAnsi="Times New Roman" w:cs="Times New Roman"/>
          <w:color w:val="auto"/>
          <w:sz w:val="23"/>
          <w:szCs w:val="23"/>
        </w:rPr>
        <w:t>в котором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 наход</w:t>
      </w:r>
      <w:r w:rsidR="006534E7">
        <w:rPr>
          <w:rFonts w:ascii="Times New Roman" w:hAnsi="Times New Roman" w:cs="Times New Roman"/>
          <w:color w:val="auto"/>
          <w:sz w:val="23"/>
          <w:szCs w:val="23"/>
        </w:rPr>
        <w:t>и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>тся арендуем</w:t>
      </w:r>
      <w:r w:rsidR="006534E7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>е Заказчи</w:t>
      </w:r>
      <w:r w:rsidR="00F371A4" w:rsidRPr="00D579C0">
        <w:rPr>
          <w:rFonts w:ascii="Times New Roman" w:hAnsi="Times New Roman" w:cs="Times New Roman"/>
          <w:color w:val="auto"/>
          <w:sz w:val="23"/>
          <w:szCs w:val="23"/>
        </w:rPr>
        <w:t>ком на основании Договора</w:t>
      </w:r>
      <w:r w:rsidR="00590650"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 аренды нежил</w:t>
      </w:r>
      <w:r w:rsidR="006534E7">
        <w:rPr>
          <w:rFonts w:ascii="Times New Roman" w:hAnsi="Times New Roman" w:cs="Times New Roman"/>
          <w:color w:val="auto"/>
          <w:sz w:val="23"/>
          <w:szCs w:val="23"/>
        </w:rPr>
        <w:t>ого</w:t>
      </w:r>
      <w:r w:rsidR="00590650"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 помещени</w:t>
      </w:r>
      <w:r w:rsidR="006534E7">
        <w:rPr>
          <w:rFonts w:ascii="Times New Roman" w:hAnsi="Times New Roman" w:cs="Times New Roman"/>
          <w:color w:val="auto"/>
          <w:sz w:val="23"/>
          <w:szCs w:val="23"/>
        </w:rPr>
        <w:t>я № </w:t>
      </w:r>
      <w:r w:rsidR="00731F18">
        <w:rPr>
          <w:rFonts w:ascii="Times New Roman" w:hAnsi="Times New Roman" w:cs="Times New Roman"/>
          <w:color w:val="auto"/>
          <w:sz w:val="23"/>
          <w:szCs w:val="23"/>
        </w:rPr>
        <w:t>_____________</w:t>
      </w:r>
      <w:r w:rsidR="00F371A4"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 п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>омещени</w:t>
      </w:r>
      <w:r w:rsidR="006534E7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F371A4" w:rsidRPr="00D579C0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расположенн</w:t>
      </w:r>
      <w:r w:rsidR="006534E7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о</w:t>
      </w:r>
      <w:r w:rsidR="00F371A4" w:rsidRPr="00D579C0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е по адресу:  г. Москва, ул. Щербаковская,</w:t>
      </w:r>
      <w:r w:rsidR="006911E7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д. 53, находящ</w:t>
      </w:r>
      <w:r w:rsidR="006534E7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ееся в корпусе </w:t>
      </w:r>
      <w:r w:rsidR="00731F18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______</w:t>
      </w:r>
      <w:r w:rsidR="006534E7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, на этаже </w:t>
      </w:r>
      <w:r w:rsidR="00731F18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_____</w:t>
      </w:r>
      <w:r w:rsidR="006534E7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, комната № </w:t>
      </w:r>
      <w:r w:rsidR="00731F18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_______</w:t>
      </w:r>
      <w:r w:rsidR="00F371A4" w:rsidRPr="00D579C0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площа</w:t>
      </w:r>
      <w:r w:rsidR="006534E7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 xml:space="preserve">дью </w:t>
      </w:r>
      <w:r w:rsidR="00731F18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_____</w:t>
      </w:r>
      <w:r w:rsidR="00F371A4" w:rsidRPr="00D579C0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 xml:space="preserve"> кв.м.</w:t>
      </w:r>
      <w:r w:rsidR="00F371A4" w:rsidRPr="00D579C0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>(далее –</w:t>
      </w:r>
      <w:r w:rsidR="007167D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F55FDF">
        <w:rPr>
          <w:rFonts w:ascii="Times New Roman" w:hAnsi="Times New Roman" w:cs="Times New Roman"/>
          <w:b/>
          <w:color w:val="auto"/>
          <w:sz w:val="23"/>
          <w:szCs w:val="23"/>
        </w:rPr>
        <w:t>Помещение</w:t>
      </w:r>
      <w:r w:rsidR="007167D7"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), 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Pr="00D579C0">
        <w:rPr>
          <w:rStyle w:val="22"/>
          <w:rFonts w:ascii="Times New Roman" w:hAnsi="Times New Roman" w:cs="Times New Roman"/>
          <w:b w:val="0"/>
          <w:color w:val="auto"/>
          <w:sz w:val="23"/>
          <w:szCs w:val="23"/>
        </w:rPr>
        <w:t xml:space="preserve"> Заказчик обязуется оплачивать оказанные Услуги в соответствии с условиями настоящего Договора.</w:t>
      </w:r>
    </w:p>
    <w:p w:rsidR="00C92273" w:rsidRPr="00D579C0" w:rsidRDefault="00E65C40" w:rsidP="00CD5517">
      <w:pPr>
        <w:pStyle w:val="23"/>
        <w:numPr>
          <w:ilvl w:val="1"/>
          <w:numId w:val="1"/>
        </w:numPr>
        <w:shd w:val="clear" w:color="auto" w:fill="auto"/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Исчерпывающий перечень (объем) Услуг</w:t>
      </w:r>
      <w:r w:rsidR="00F55FDF">
        <w:rPr>
          <w:rFonts w:ascii="Times New Roman" w:hAnsi="Times New Roman" w:cs="Times New Roman"/>
          <w:color w:val="auto"/>
          <w:sz w:val="23"/>
          <w:szCs w:val="23"/>
        </w:rPr>
        <w:t>, оказываемых на Объекте,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 при</w:t>
      </w:r>
      <w:r w:rsidR="008A5635" w:rsidRPr="00D579C0">
        <w:rPr>
          <w:rFonts w:ascii="Times New Roman" w:hAnsi="Times New Roman" w:cs="Times New Roman"/>
          <w:color w:val="auto"/>
          <w:sz w:val="23"/>
          <w:szCs w:val="23"/>
        </w:rPr>
        <w:t>веден в Приложении №</w:t>
      </w:r>
      <w:r w:rsidR="008B3C5B"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A5635" w:rsidRPr="00D579C0"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 к настоящему Договору. </w:t>
      </w:r>
    </w:p>
    <w:p w:rsidR="00C92273" w:rsidRPr="00D579C0" w:rsidRDefault="00E65C40" w:rsidP="00CD5517">
      <w:pPr>
        <w:pStyle w:val="23"/>
        <w:numPr>
          <w:ilvl w:val="1"/>
          <w:numId w:val="1"/>
        </w:numPr>
        <w:shd w:val="clear" w:color="auto" w:fill="auto"/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Исполнитель оказывает Услуги в сроки, объемах и на условиях, предусмотренных настоящим Договором. </w:t>
      </w:r>
    </w:p>
    <w:p w:rsidR="00C92273" w:rsidRPr="00D579C0" w:rsidRDefault="00E65C40" w:rsidP="00CD5517">
      <w:pPr>
        <w:pStyle w:val="23"/>
        <w:numPr>
          <w:ilvl w:val="1"/>
          <w:numId w:val="1"/>
        </w:numPr>
        <w:shd w:val="clear" w:color="auto" w:fill="auto"/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Любые связанные с Объектом услуги, запрашиваемые Заказчиком, которые не входят в объем настоящего Договора, являются Дополнительными услугами, могут, по усмотрению Заказчика, быть предоставлены или обеспечены Исполнителем за счет Заказчика. </w:t>
      </w:r>
    </w:p>
    <w:p w:rsidR="00C92273" w:rsidRPr="00D579C0" w:rsidRDefault="00E65C40" w:rsidP="00380D09">
      <w:pPr>
        <w:pStyle w:val="23"/>
        <w:shd w:val="clear" w:color="auto" w:fill="auto"/>
        <w:tabs>
          <w:tab w:val="left" w:pos="0"/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Стороны определяют объем, порядок проведения и стоимость Дополнительных услуг на основании дополнительного соглашения к настоящему Договору.</w:t>
      </w:r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  <w:lang w:eastAsia="en-US" w:bidi="en-US"/>
        </w:rPr>
        <w:t xml:space="preserve">Исполнитель 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>оказывает Заказчику Услуги, согласно условиям настоящего Договора и приложений к нему, предпринимая все необходимые меры для обеспечения нормального функционирования Объекта:</w:t>
      </w:r>
    </w:p>
    <w:p w:rsidR="00C92273" w:rsidRPr="00D579C0" w:rsidRDefault="00E65C40" w:rsidP="00D579C0">
      <w:pPr>
        <w:pStyle w:val="23"/>
        <w:numPr>
          <w:ilvl w:val="2"/>
          <w:numId w:val="1"/>
        </w:numPr>
        <w:shd w:val="clear" w:color="auto" w:fill="auto"/>
        <w:tabs>
          <w:tab w:val="left" w:pos="0"/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В соответствии с целевым назначением Объекта и требованиями, распоряжениями, правилами или нормами, относящимися к Объекту или его использованию и эксплуатации;</w:t>
      </w:r>
    </w:p>
    <w:p w:rsidR="00C92273" w:rsidRPr="00D579C0" w:rsidRDefault="00E65C40" w:rsidP="00D579C0">
      <w:pPr>
        <w:pStyle w:val="23"/>
        <w:numPr>
          <w:ilvl w:val="2"/>
          <w:numId w:val="1"/>
        </w:numPr>
        <w:shd w:val="clear" w:color="auto" w:fill="auto"/>
        <w:tabs>
          <w:tab w:val="left" w:pos="0"/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С применением такого уровня компетентности и тщательности, которые обоснованно требуются в обстоятельствах и условиях, являющихся такими же или аналогичными предмету настоящего Договора.</w:t>
      </w:r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Исполнитель привлекает необходимое количество квалифицированных специалистов для оказания Услуг по настоящему Договору.</w:t>
      </w:r>
    </w:p>
    <w:p w:rsidR="00E8224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Нормальным режимом работы Исполнителя для оказания Услуг Заказчику считается время </w:t>
      </w:r>
      <w:r w:rsidR="00E82243"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 в будни 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>с 09:00 ч. до 18:00 ч.</w:t>
      </w:r>
      <w:r w:rsidR="00E82243" w:rsidRPr="00D579C0">
        <w:rPr>
          <w:rFonts w:ascii="Times New Roman" w:hAnsi="Times New Roman" w:cs="Times New Roman"/>
          <w:color w:val="auto"/>
          <w:sz w:val="23"/>
          <w:szCs w:val="23"/>
        </w:rPr>
        <w:t>, кроме выходных и праздничных дней.</w:t>
      </w:r>
    </w:p>
    <w:p w:rsidR="005C7818" w:rsidRPr="00D579C0" w:rsidRDefault="005C7818" w:rsidP="00D579C0">
      <w:pPr>
        <w:pStyle w:val="25"/>
        <w:keepNext/>
        <w:keepLines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bookmark1"/>
    </w:p>
    <w:p w:rsidR="00C92273" w:rsidRPr="00D579C0" w:rsidRDefault="00E65C40" w:rsidP="00D579C0">
      <w:pPr>
        <w:pStyle w:val="25"/>
        <w:keepNext/>
        <w:keepLines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ДОГОВОРЫ С ТРЕТЬИМИ СТОРОНАМИ</w:t>
      </w:r>
      <w:bookmarkEnd w:id="0"/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Исполнитель устанавливает деловые контакты с юридическими/физическими лицами </w:t>
      </w:r>
      <w:r w:rsidRPr="00D579C0">
        <w:rPr>
          <w:rStyle w:val="22"/>
          <w:rFonts w:ascii="Times New Roman" w:hAnsi="Times New Roman" w:cs="Times New Roman"/>
          <w:color w:val="auto"/>
          <w:sz w:val="23"/>
          <w:szCs w:val="23"/>
        </w:rPr>
        <w:t xml:space="preserve">(«Третьими сторонами»), 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>осуществляющими поставку, монтаж, наладку основных инженерных систем и оборудования Объекта. Исполнитель</w:t>
      </w:r>
      <w:r w:rsidRPr="00D579C0">
        <w:rPr>
          <w:rFonts w:ascii="Times New Roman" w:hAnsi="Times New Roman" w:cs="Times New Roman"/>
          <w:color w:val="auto"/>
          <w:sz w:val="23"/>
          <w:szCs w:val="23"/>
          <w:lang w:eastAsia="en-US" w:bidi="en-US"/>
        </w:rPr>
        <w:t xml:space="preserve">, 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>в случае необходимости, организует и выберет Третью сторону и проведет соответствующие переговоры о заключении договоров с Третьими сторонами в соответствии с положениями настоящего Договора.</w:t>
      </w:r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Заказчик может заключать договоры с Третьими сторонами (в том числе, новые договоры на оказание коммунальных и/или эксплуатационных услуг) только в случае, если условия таких договоров не противоречат настоящему Договору и согласованы с Исполнителем</w:t>
      </w:r>
      <w:r w:rsidRPr="00D579C0">
        <w:rPr>
          <w:rFonts w:ascii="Times New Roman" w:hAnsi="Times New Roman" w:cs="Times New Roman"/>
          <w:color w:val="auto"/>
          <w:sz w:val="23"/>
          <w:szCs w:val="23"/>
          <w:lang w:eastAsia="en-US" w:bidi="en-US"/>
        </w:rPr>
        <w:t xml:space="preserve">. Заказчик 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>вправе вносить изменения в такие договоры с Третьими сторонами с предварительным уведомлением Исполнителя</w:t>
      </w:r>
      <w:r w:rsidRPr="00D579C0">
        <w:rPr>
          <w:rFonts w:ascii="Times New Roman" w:hAnsi="Times New Roman" w:cs="Times New Roman"/>
          <w:color w:val="auto"/>
          <w:sz w:val="23"/>
          <w:szCs w:val="23"/>
          <w:lang w:eastAsia="en-US" w:bidi="en-US"/>
        </w:rPr>
        <w:t>.</w:t>
      </w:r>
    </w:p>
    <w:p w:rsidR="00C92273" w:rsidRPr="00D579C0" w:rsidRDefault="00C92273" w:rsidP="00D579C0">
      <w:pPr>
        <w:pStyle w:val="23"/>
        <w:shd w:val="clear" w:color="auto" w:fill="auto"/>
        <w:spacing w:before="120" w:after="120" w:line="240" w:lineRule="auto"/>
        <w:ind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92273" w:rsidRPr="00D579C0" w:rsidRDefault="00E65C40" w:rsidP="00D579C0">
      <w:pPr>
        <w:pStyle w:val="25"/>
        <w:keepNext/>
        <w:keepLines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ОСНОВНЫЕ ОБЯЗАТЕЛЬСТВА СТОРОН</w:t>
      </w:r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Заказчик обязуется: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Оплачивать оказываемые Исполнителем услуги в порядке и сроки, установленные настоящим Договором.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Неукоснительно и в сроки, установленные Исполнителем, выполнять требования Исполнителя по вопросам, входящим в компетенцию Исполнителя в соответствии с настоящим Договором.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Не производить перенос инженерных сетей, не устанавливать, не подключать и не использовать электробытовые приборы и машины мощностью, превышающей технологические возможности электрической сети Здания или лимиты (объемы), установленные Исполнителем,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отвечающих </w:t>
      </w:r>
      <w:hyperlink r:id="rId9" w:tooltip="Требования безопасности" w:history="1">
        <w:r w:rsidRPr="00D579C0">
          <w:rPr>
            <w:rFonts w:ascii="Times New Roman" w:eastAsia="Times New Roman" w:hAnsi="Times New Roman" w:cs="Times New Roman"/>
            <w:color w:val="auto"/>
            <w:sz w:val="23"/>
            <w:szCs w:val="23"/>
          </w:rPr>
          <w:t>требованиям  безопасности</w:t>
        </w:r>
      </w:hyperlink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 эксплуатации и </w:t>
      </w:r>
      <w:hyperlink r:id="rId10" w:tooltip="Санитарные нормы" w:history="1">
        <w:r w:rsidRPr="00D579C0">
          <w:rPr>
            <w:rFonts w:ascii="Times New Roman" w:eastAsia="Times New Roman" w:hAnsi="Times New Roman" w:cs="Times New Roman"/>
            <w:color w:val="auto"/>
            <w:sz w:val="23"/>
            <w:szCs w:val="23"/>
          </w:rPr>
          <w:t>санитарно-гигиеническим нормативам</w:t>
        </w:r>
      </w:hyperlink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; не допускать </w:t>
      </w:r>
      <w:hyperlink r:id="rId11" w:tooltip="Выполнение работ" w:history="1">
        <w:r w:rsidRPr="00D579C0">
          <w:rPr>
            <w:rFonts w:ascii="Times New Roman" w:eastAsia="Times New Roman" w:hAnsi="Times New Roman" w:cs="Times New Roman"/>
            <w:color w:val="auto"/>
            <w:sz w:val="23"/>
            <w:szCs w:val="23"/>
          </w:rPr>
          <w:t>выполнение работ</w:t>
        </w:r>
      </w:hyperlink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 или совершение других действий, которые могут привести к порче инженерных систем Здания; не осуществлять возведение новых и перенос существующих </w:t>
      </w:r>
      <w:r w:rsidR="008D1BC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стен, </w:t>
      </w: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строений, оград.</w:t>
      </w:r>
    </w:p>
    <w:p w:rsidR="00C92273" w:rsidRPr="00D579C0" w:rsidRDefault="00E65C40" w:rsidP="00D579C0">
      <w:pPr>
        <w:shd w:val="clear" w:color="auto" w:fill="FFFFFF"/>
        <w:tabs>
          <w:tab w:val="left" w:pos="1134"/>
        </w:tabs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В случае обнаружения Исполнителем последствий вышеуказанных действий, таковые должны быть ликвидированы Заказчиком в кратчайшие сроки, установленные в требовании Исполнителя, за счет Заказчика.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Не ухудшать состояние Здания и его инженерных систем.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Немедленно извещать Исполнителя о всяком повреждении, аварии или ином событии, нанесшем (или грозящем нанести) Помещению, Зданию и его инженерным сетям ущерб и незамедлительно и своевременно принять все необходимые и возможные меры по предотвращению аварии, угрозы против дальнейшего разрушения или повреждения Помещения, Здания или инженерных систем. 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Самостоятельно и за свой счет решать вопросы с органами Госпожнадзора, Роспотребнадзора, Рострудинспекции, Госэнергонадзора и другими контролирующими организациями, своевременно производить все необходимые согласования, соблюдать формальности и оформлять необходимые документы.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Соблюдать в Помещении, Здании, на Земельном участке</w:t>
      </w:r>
      <w:r w:rsidR="00F55FDF">
        <w:rPr>
          <w:rFonts w:ascii="Times New Roman" w:eastAsia="Times New Roman" w:hAnsi="Times New Roman" w:cs="Times New Roman"/>
          <w:color w:val="auto"/>
          <w:sz w:val="23"/>
          <w:szCs w:val="23"/>
        </w:rPr>
        <w:t>, указанных в п.1.1 настоящего Договора,</w:t>
      </w: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требования всех компетентных органов, а также правила обеспечения безопасности посетителей, правила техники безопасности при работе с оборудованием, энергоустановками, теплоустановками, правила пожарной безопасности и производственной санитарии, а также иные отраслевые правила и нормы, действующие в отношении видов деятельности Заказчика. Заказчик обеспечивает пожарную безопасность в Помещении согласно правилам пожарной безопасности, действующим в Российской Федерации. Заказчик обязан обеспечить безопасность эксплуатации инженерных систем и исправность используемых оборудования и приборов, связанных с потреблением каких-либо коммунальных ресурсов, не эксплуатируемых Исполнителем.</w:t>
      </w:r>
    </w:p>
    <w:p w:rsidR="00C92273" w:rsidRPr="00D579C0" w:rsidRDefault="008D1BCD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</w:t>
      </w: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озмещать </w:t>
      </w:r>
      <w:r w:rsidR="00E65C40"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Исполнителю все убытки, причиненные неисполнением или ненадлежащим исполнением обязательств по настоящему Договору, в том числе штрафы, наложенные соответствующими компетентными органами на Исполнителя в полном объеме в течение 5 (Пяти) рабочих дней с момента выставления счета.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Незамедлительно информировать Исполнителя о получении каких-либо приказов, уведомлений, требований, указаний и пр., а также обо всем, что может ущемить интересы Исполнителя или оказать какое-либо влияние на процесс исполнения настоящего Договора.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Обеспечивать уполномоченным представителям Исполнителя, а также представителям соответствующих государственных и муниципальных органов и обслуживающих организаций (в том числе осуществляющих техническое обслуживание и ремонт Здания и находящегося в нем санитарно-технического и иного оборудования), беспрепятственный доступ в Помещение для его осмотра и проверки соблюдения условий настоящего Договора в любое время, ликвидации аварий либо неисправностей оборудования, приборов учета и контроля.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5 (пяти) рабочих дней с момента подписания настоящего Договора назначить своего уполномоченного представителя, а также ответственных за пожарную безопасность и за электрохозяйство, обеспечить надлежащее оформление их полномочий, а также письменно уведомить об этом Исполнителя с указанием контактных адресов и телефонов с приложением заверенных копий подтверждающих документов. Заказчик обязуется незамедлительно по требованию Исполнителя обеспечивать явку своего уполномоченного представителя для решения вопросов, связанных с исполнени</w:t>
      </w: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ем настоящего Договора.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Не позднее 5 (пяти) рабочих дней с момента получения требования Исполнителя предоставлять ему имеющуюся у Заказчика документацию, необходимую для надлежащего исполнения Исполнителем обязательств по настоящему Договору (копии заключенных договоров на поставку коммунальных услуг и др.).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Предоставлять Исполнителю </w:t>
      </w:r>
      <w:r w:rsidR="002950A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необходимую </w:t>
      </w: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информацию о Помещении, необходимую Исполнителю для оказания Услуг.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Выполнять обоснованные и принятые целесообразными рекомендации Исполнителя по использованию Помещения, инженерных систем и оборудования. В случае отказа Заказчика от выполнения таких рекомендаций, Исполнитель освобождается от ответственности за вызванные этим последствия.</w:t>
      </w:r>
    </w:p>
    <w:p w:rsidR="00C92273" w:rsidRPr="00D579C0" w:rsidRDefault="00E65C40" w:rsidP="00D579C0">
      <w:pPr>
        <w:pStyle w:val="ListParagraph"/>
        <w:numPr>
          <w:ilvl w:val="2"/>
          <w:numId w:val="1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Принимать путем подписания Акта оказанные Исполнителем Услуги и своевременно производить оплату Услуг Исполнителю в соответствии с условиями настоящего Договора.</w:t>
      </w:r>
    </w:p>
    <w:p w:rsidR="00C92273" w:rsidRPr="00D579C0" w:rsidRDefault="00C92273" w:rsidP="00D579C0">
      <w:pPr>
        <w:pStyle w:val="23"/>
        <w:shd w:val="clear" w:color="auto" w:fill="auto"/>
        <w:tabs>
          <w:tab w:val="left" w:pos="173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92273" w:rsidRPr="00D579C0" w:rsidRDefault="00E65C40" w:rsidP="00D579C0">
      <w:pPr>
        <w:pStyle w:val="23"/>
        <w:numPr>
          <w:ilvl w:val="1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b/>
          <w:color w:val="auto"/>
          <w:sz w:val="23"/>
          <w:szCs w:val="23"/>
        </w:rPr>
        <w:t xml:space="preserve">Заказчик вправе: </w:t>
      </w:r>
    </w:p>
    <w:p w:rsidR="00C92273" w:rsidRPr="00D579C0" w:rsidRDefault="00E65C40" w:rsidP="00D579C0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Осуществлять контроль за ходом оказания и качеством оказываемых Исполнителем услуг, соблюдением сроков (графика) их выполнения и качеством применяемых материалов и оборудования, не вмешиваясь при этом в деятельность Исполнителя и привлеченных им третьих лиц.</w:t>
      </w:r>
    </w:p>
    <w:p w:rsidR="00C92273" w:rsidRPr="00D579C0" w:rsidRDefault="00E65C40" w:rsidP="00D579C0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>В случае обнаружения обстоятельств, свидетельствующих о том, что действия Исполнителя и/или привлеченных им третьих лиц могут причинить Заказчику существенные убытки, незамедлительно потребовать прекращения этих действий путем направления Исполнителю соответствующего письменного требования. В случае если Заказчик не воспользовался указанным правом, он не вправе в дальнейшем предъявлять какие-либо претензии к Исполнителю и/или привлеченным им третьим лицам, связанные с осуществлением таких действий.</w:t>
      </w:r>
    </w:p>
    <w:p w:rsidR="00C92273" w:rsidRPr="00D579C0" w:rsidRDefault="00C92273" w:rsidP="00D579C0">
      <w:pPr>
        <w:pStyle w:val="ListParagraph"/>
        <w:shd w:val="clear" w:color="auto" w:fill="FFFFFF"/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C92273" w:rsidRPr="00D579C0" w:rsidRDefault="00E65C40" w:rsidP="00D579C0">
      <w:pPr>
        <w:pStyle w:val="23"/>
        <w:numPr>
          <w:ilvl w:val="1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b/>
          <w:color w:val="auto"/>
          <w:sz w:val="23"/>
          <w:szCs w:val="23"/>
          <w:lang w:eastAsia="en-US" w:bidi="en-US"/>
        </w:rPr>
        <w:t xml:space="preserve">Исполнитель </w:t>
      </w:r>
      <w:r w:rsidRPr="00D579C0">
        <w:rPr>
          <w:rFonts w:ascii="Times New Roman" w:hAnsi="Times New Roman" w:cs="Times New Roman"/>
          <w:b/>
          <w:color w:val="auto"/>
          <w:sz w:val="23"/>
          <w:szCs w:val="23"/>
        </w:rPr>
        <w:t>обязуется:</w:t>
      </w:r>
    </w:p>
    <w:p w:rsidR="00C92273" w:rsidRPr="00D579C0" w:rsidRDefault="00E65C40" w:rsidP="00D579C0">
      <w:pPr>
        <w:pStyle w:val="23"/>
        <w:numPr>
          <w:ilvl w:val="2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Оказывать Услуги, перечисленные в Приложении</w:t>
      </w:r>
      <w:r w:rsidR="00E82243"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 № 1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 к настоящему Договору, в течение всего Срока действия Договора.</w:t>
      </w:r>
    </w:p>
    <w:p w:rsidR="00C92273" w:rsidRPr="00D579C0" w:rsidRDefault="00E65C40" w:rsidP="00D579C0">
      <w:pPr>
        <w:pStyle w:val="23"/>
        <w:numPr>
          <w:ilvl w:val="2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Бережно относиться к Помещению Заказчика.</w:t>
      </w:r>
    </w:p>
    <w:p w:rsidR="00C92273" w:rsidRPr="00D579C0" w:rsidRDefault="00E65C40" w:rsidP="00D579C0">
      <w:pPr>
        <w:pStyle w:val="23"/>
        <w:numPr>
          <w:ilvl w:val="2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Заблаговременно предупреждать о работах, связанных с отключением каких-либо общих инженерных систем, за исключением аварийных ситуаций.</w:t>
      </w:r>
    </w:p>
    <w:p w:rsidR="00C92273" w:rsidRPr="00D579C0" w:rsidRDefault="002950AC" w:rsidP="00D579C0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Выполнять</w:t>
      </w:r>
      <w:r w:rsidR="00E65C40" w:rsidRPr="00D579C0">
        <w:rPr>
          <w:rFonts w:ascii="Times New Roman" w:eastAsia="Arial" w:hAnsi="Times New Roman" w:cs="Times New Roman"/>
          <w:color w:val="auto"/>
          <w:sz w:val="23"/>
          <w:szCs w:val="23"/>
        </w:rPr>
        <w:t xml:space="preserve"> требования компетентных государственных и муниципальных органов, а также отраслевых норм и правил, установленных для </w:t>
      </w:r>
      <w:hyperlink r:id="rId12" w:tooltip="Виды деятельности" w:history="1">
        <w:r w:rsidR="00E65C40" w:rsidRPr="00D579C0">
          <w:rPr>
            <w:rFonts w:ascii="Times New Roman" w:eastAsia="Arial" w:hAnsi="Times New Roman" w:cs="Times New Roman"/>
            <w:color w:val="auto"/>
            <w:sz w:val="23"/>
            <w:szCs w:val="23"/>
          </w:rPr>
          <w:t>видов деятельности</w:t>
        </w:r>
      </w:hyperlink>
      <w:r w:rsidR="00E65C40" w:rsidRPr="00D579C0">
        <w:rPr>
          <w:rFonts w:ascii="Times New Roman" w:eastAsia="Arial" w:hAnsi="Times New Roman" w:cs="Times New Roman"/>
          <w:color w:val="auto"/>
          <w:sz w:val="23"/>
          <w:szCs w:val="23"/>
        </w:rPr>
        <w:t>, осуществляемым Исполнителем в рамках настоящего Договора.</w:t>
      </w:r>
    </w:p>
    <w:p w:rsidR="00C92273" w:rsidRPr="00D579C0" w:rsidRDefault="00E65C40" w:rsidP="00D579C0">
      <w:pPr>
        <w:pStyle w:val="ListParagraph"/>
        <w:numPr>
          <w:ilvl w:val="2"/>
          <w:numId w:val="2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>Устранять аварийные ситуации в работе инженерных систем в разумный срок.</w:t>
      </w:r>
      <w:r w:rsidRPr="00D579C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Работы по письменным заявкам, необходимые для ликвидации аварийной ситуации, выполняются по возможности немедленно после подачи заявки, прочие работы выполняются по мере необходимости и очередности.</w:t>
      </w:r>
    </w:p>
    <w:p w:rsidR="00C92273" w:rsidRPr="00D579C0" w:rsidRDefault="00E65C40" w:rsidP="00D579C0">
      <w:pPr>
        <w:pStyle w:val="ListParagraph"/>
        <w:numPr>
          <w:ilvl w:val="2"/>
          <w:numId w:val="2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>В случае производства ремонтных или профилактических работ по инициативе Исполнителя заблаговременно уведомлять Заказчика о сроках и продолжительности приостановки подачи в Здание и/или Помещение каких-либо ресурсов.</w:t>
      </w:r>
    </w:p>
    <w:p w:rsidR="00C92273" w:rsidRPr="00D579C0" w:rsidRDefault="00E65C40" w:rsidP="00D579C0">
      <w:pPr>
        <w:pStyle w:val="ListParagraph"/>
        <w:numPr>
          <w:ilvl w:val="2"/>
          <w:numId w:val="2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>Выявлять факты самовольной перестройки (перепланировки, реконструкции) Помещения или инженерных систем</w:t>
      </w:r>
      <w:r w:rsidR="002950AC" w:rsidRPr="002950AC">
        <w:rPr>
          <w:rFonts w:ascii="Times New Roman" w:eastAsia="Arial" w:hAnsi="Times New Roman" w:cs="Times New Roman"/>
          <w:color w:val="auto"/>
          <w:sz w:val="23"/>
          <w:szCs w:val="23"/>
        </w:rPr>
        <w:t xml:space="preserve"> </w:t>
      </w:r>
      <w:r w:rsidR="002950AC" w:rsidRPr="00D579C0">
        <w:rPr>
          <w:rFonts w:ascii="Times New Roman" w:eastAsia="Arial" w:hAnsi="Times New Roman" w:cs="Times New Roman"/>
          <w:color w:val="auto"/>
          <w:sz w:val="23"/>
          <w:szCs w:val="23"/>
        </w:rPr>
        <w:t>Заказчиком</w:t>
      </w: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>, составлять по выявленным фактам акты.</w:t>
      </w:r>
    </w:p>
    <w:p w:rsidR="00C92273" w:rsidRPr="00D579C0" w:rsidRDefault="00C92273" w:rsidP="00D579C0">
      <w:pPr>
        <w:pStyle w:val="23"/>
        <w:shd w:val="clear" w:color="auto" w:fill="auto"/>
        <w:tabs>
          <w:tab w:val="left" w:pos="1768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92273" w:rsidRPr="00D579C0" w:rsidRDefault="00E65C40" w:rsidP="00D579C0">
      <w:pPr>
        <w:pStyle w:val="23"/>
        <w:numPr>
          <w:ilvl w:val="1"/>
          <w:numId w:val="3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b/>
          <w:color w:val="auto"/>
          <w:sz w:val="23"/>
          <w:szCs w:val="23"/>
        </w:rPr>
        <w:t>Исполнитель имеет право:</w:t>
      </w:r>
    </w:p>
    <w:p w:rsidR="00C92273" w:rsidRPr="00D579C0" w:rsidRDefault="00E65C40" w:rsidP="00D579C0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>Требовать возмещения убытков, понесенных в результате нарушения Заказчиком обязательств по платежам, и иных убытков, понесенных Исполнителем вследствие невыполнения (ненадлежащего выполнения) Заказчиком условий настоящего Договора.</w:t>
      </w:r>
    </w:p>
    <w:p w:rsidR="00C92273" w:rsidRPr="00D579C0" w:rsidRDefault="00E65C40" w:rsidP="00D579C0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>В целях надлежащего выполнения условий настоящего Договора заключать соответствующие договоры с другими юридическими и физическими лицами по своему усмотрению.</w:t>
      </w:r>
    </w:p>
    <w:p w:rsidR="00C92273" w:rsidRPr="00D579C0" w:rsidRDefault="00E65C40" w:rsidP="00D579C0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>Давать Заказчику обязательные для исполнения указания по вопросам, входящим в компетенцию Исполнителя в соответствии с настоящим Договором.</w:t>
      </w:r>
    </w:p>
    <w:p w:rsidR="00C92273" w:rsidRPr="00D579C0" w:rsidRDefault="00E65C40" w:rsidP="00D579C0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>Вызывать представителя Заказчика в любое время суток в случае аварии инженерных систем и коммуникаций в эксплуатируемом Здании.</w:t>
      </w:r>
    </w:p>
    <w:p w:rsidR="00C92273" w:rsidRPr="00D579C0" w:rsidRDefault="00E65C40" w:rsidP="00D579C0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lastRenderedPageBreak/>
        <w:t>Предварительно уведомив Заказчика, входить в Помещение с целью осуществления контроля за его состоянием, работой инженерных систем, снятия показаний приборов учета, а также контроля за соблюдением Заказчиком условий настоящего Договора.</w:t>
      </w:r>
    </w:p>
    <w:p w:rsidR="00C92273" w:rsidRPr="00D579C0" w:rsidRDefault="00E65C40" w:rsidP="00D579C0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>Без предварительного уведомления Заказчика входить в Помещение в случае чрезвычайных обстоятельств, включая, среди прочего: пожар, затопление, сбой в работе или поломку инженерных систем или совершение незаконных действий с тем, чтобы предотвратить или ликвидировать такие чрезвычайные ситуации или их последствия.</w:t>
      </w:r>
    </w:p>
    <w:p w:rsidR="00C92273" w:rsidRPr="00D579C0" w:rsidRDefault="00E65C40" w:rsidP="00D579C0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>Приостанавливать подачу каких-либо ресурсов в Здание и/или Помещение при условии заблаговременного уведомления Заказчика.</w:t>
      </w:r>
    </w:p>
    <w:p w:rsidR="00C92273" w:rsidRPr="00D579C0" w:rsidRDefault="00E65C40" w:rsidP="00D579C0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>Требовать от Заказчика устранения самовольной перестройки (перепланировки, реконструкции) Помещения или инженерных систем в установленные Исполнителем сроки.</w:t>
      </w:r>
    </w:p>
    <w:p w:rsidR="00C92273" w:rsidRPr="00D579C0" w:rsidRDefault="00E65C40" w:rsidP="00D579C0">
      <w:pPr>
        <w:pStyle w:val="ListParagraph"/>
        <w:numPr>
          <w:ilvl w:val="2"/>
          <w:numId w:val="4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>Приостанавливать оказание услуг по настоящему Договору в случае несвоевременной их оплаты Заказчиком или иного нарушения Заказчиком условий настоящего Договора до момента устранения допущенных нарушений. Исполнитель извещает Заказчика о приостановлении исполнения своих обязательств в письменной форме. При таких обстоятельствах неоказание услуг является следствием просрочки Заказчика и не освобождает его от оплаты в полном объеме услуг по настоящему Договору.</w:t>
      </w:r>
    </w:p>
    <w:p w:rsidR="005C7818" w:rsidRPr="00D579C0" w:rsidRDefault="00551B40" w:rsidP="00D579C0">
      <w:pPr>
        <w:pStyle w:val="ListParagraph"/>
        <w:numPr>
          <w:ilvl w:val="2"/>
          <w:numId w:val="4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>
        <w:rPr>
          <w:rFonts w:ascii="Times New Roman" w:eastAsia="Arial" w:hAnsi="Times New Roman" w:cs="Times New Roman"/>
          <w:color w:val="auto"/>
          <w:sz w:val="23"/>
          <w:szCs w:val="23"/>
        </w:rPr>
        <w:t>Контролировать</w:t>
      </w: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 xml:space="preserve"> </w:t>
      </w:r>
      <w:r w:rsidR="00E65C40" w:rsidRPr="00D579C0">
        <w:rPr>
          <w:rFonts w:ascii="Times New Roman" w:eastAsia="Arial" w:hAnsi="Times New Roman" w:cs="Times New Roman"/>
          <w:color w:val="auto"/>
          <w:sz w:val="23"/>
          <w:szCs w:val="23"/>
        </w:rPr>
        <w:t>обязательные для Заказчика лимиты (объемы) потребления им любого вида коммунальных ресурсов</w:t>
      </w:r>
      <w:r>
        <w:rPr>
          <w:rFonts w:ascii="Times New Roman" w:eastAsia="Arial" w:hAnsi="Times New Roman" w:cs="Times New Roman"/>
          <w:color w:val="auto"/>
          <w:sz w:val="23"/>
          <w:szCs w:val="23"/>
        </w:rPr>
        <w:t>.</w:t>
      </w:r>
    </w:p>
    <w:p w:rsidR="00C92273" w:rsidRPr="00D579C0" w:rsidRDefault="00E65C40" w:rsidP="00D579C0">
      <w:pPr>
        <w:pStyle w:val="ListParagraph"/>
        <w:numPr>
          <w:ilvl w:val="1"/>
          <w:numId w:val="4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textAlignment w:val="baseline"/>
        <w:rPr>
          <w:rFonts w:ascii="Times New Roman" w:eastAsia="Arial" w:hAnsi="Times New Roman" w:cs="Times New Roman"/>
          <w:color w:val="auto"/>
          <w:sz w:val="23"/>
          <w:szCs w:val="23"/>
        </w:rPr>
      </w:pPr>
      <w:r w:rsidRPr="00D579C0">
        <w:rPr>
          <w:rFonts w:ascii="Times New Roman" w:eastAsia="Arial" w:hAnsi="Times New Roman" w:cs="Times New Roman"/>
          <w:color w:val="auto"/>
          <w:sz w:val="23"/>
          <w:szCs w:val="23"/>
        </w:rPr>
        <w:t xml:space="preserve">Стороны устанавливают, что непосредственная поставка коммунальных ресурсов (электро-, тепло-, водоснабжение, водоотведение) не входит в предмет настоящего Договора и осуществляется на основании договоров, заключаемых Заказчиком с </w:t>
      </w:r>
      <w:r w:rsidR="00F55FDF">
        <w:rPr>
          <w:rFonts w:ascii="Times New Roman" w:eastAsia="Arial" w:hAnsi="Times New Roman" w:cs="Times New Roman"/>
          <w:color w:val="auto"/>
          <w:sz w:val="23"/>
          <w:szCs w:val="23"/>
        </w:rPr>
        <w:t>иными лицами</w:t>
      </w:r>
      <w:r w:rsidR="00745B20">
        <w:rPr>
          <w:rFonts w:ascii="Times New Roman" w:eastAsia="Arial" w:hAnsi="Times New Roman" w:cs="Times New Roman"/>
          <w:color w:val="auto"/>
          <w:sz w:val="23"/>
          <w:szCs w:val="23"/>
        </w:rPr>
        <w:t>.</w:t>
      </w:r>
    </w:p>
    <w:p w:rsidR="00C92273" w:rsidRPr="00D579C0" w:rsidRDefault="00C92273" w:rsidP="00D579C0">
      <w:pPr>
        <w:pStyle w:val="23"/>
        <w:shd w:val="clear" w:color="auto" w:fill="auto"/>
        <w:tabs>
          <w:tab w:val="left" w:pos="852"/>
        </w:tabs>
        <w:spacing w:before="120" w:after="120" w:line="240" w:lineRule="auto"/>
        <w:ind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92273" w:rsidRPr="00D579C0" w:rsidRDefault="00E65C40" w:rsidP="00D579C0">
      <w:pPr>
        <w:pStyle w:val="25"/>
        <w:keepNext/>
        <w:keepLines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ПОРЯДОК СДАЧИ-ПРИЕМКИ УСЛУГ</w:t>
      </w:r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Не позднее, чем 5-го числа каждого месяца, следующего за отчетным, Исполнитель предоставляет Заказчику для подписания Акт сдачи-приемки Услуг за отчетный месяц.</w:t>
      </w:r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Заказчик обязан в течение </w:t>
      </w:r>
      <w:r w:rsidR="00551B40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551B40"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>(</w:t>
      </w:r>
      <w:r w:rsidR="00551B40">
        <w:rPr>
          <w:rFonts w:ascii="Times New Roman" w:hAnsi="Times New Roman" w:cs="Times New Roman"/>
          <w:color w:val="auto"/>
          <w:sz w:val="23"/>
          <w:szCs w:val="23"/>
        </w:rPr>
        <w:t>двух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>) рабочих дней со дня предоставления Акта сдачи –приемки Услуг рассмотреть и подписать его или предоставить в этот же срок письменные мотивированные возражения.</w:t>
      </w:r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В случае если в течение срока, указанного в пункте 4.2 настоящего Договора, Заказчик не возвратил Исполнителю подписанный Акт сдачи-приемки Услуг или не направил мотивированные возражения, то соответствующие Услуги считаются выполненными надлежащим образом и принятыми Заказчиком  в полном объеме.</w:t>
      </w:r>
    </w:p>
    <w:p w:rsidR="00C92273" w:rsidRPr="00D579C0" w:rsidRDefault="00C92273" w:rsidP="00D579C0">
      <w:pPr>
        <w:pStyle w:val="23"/>
        <w:shd w:val="clear" w:color="auto" w:fill="auto"/>
        <w:tabs>
          <w:tab w:val="left" w:pos="852"/>
        </w:tabs>
        <w:spacing w:before="120" w:after="120" w:line="240" w:lineRule="auto"/>
        <w:ind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92273" w:rsidRPr="00D579C0" w:rsidRDefault="00E65C40" w:rsidP="00D579C0">
      <w:pPr>
        <w:pStyle w:val="25"/>
        <w:keepNext/>
        <w:keepLines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bookmarkStart w:id="1" w:name="bookmark3"/>
      <w:r w:rsidRPr="00D579C0">
        <w:rPr>
          <w:rFonts w:ascii="Times New Roman" w:hAnsi="Times New Roman" w:cs="Times New Roman"/>
          <w:color w:val="auto"/>
          <w:sz w:val="23"/>
          <w:szCs w:val="23"/>
        </w:rPr>
        <w:t>СТОИМОСТЬ УСЛУГ И ПОРЯДОК РАСЧЕТОВ СТОРОН</w:t>
      </w:r>
      <w:bookmarkEnd w:id="1"/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Стоимость Услуг по обслуживанию и эксплуатации Объекта, устанавливается Сторонами из расчета 200 (Двести) рублей в месяц за 1 кв. м. арендуемого Заказчиком Помещения (без НДС, в связи с применением Исполнителем упрощенной системы налогообложения), чт</w:t>
      </w:r>
      <w:r w:rsidR="00104B20"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о составляет </w:t>
      </w:r>
      <w:r w:rsidR="00731F18">
        <w:rPr>
          <w:rFonts w:ascii="Times New Roman" w:hAnsi="Times New Roman" w:cs="Times New Roman"/>
          <w:b/>
          <w:color w:val="auto"/>
          <w:sz w:val="23"/>
          <w:szCs w:val="23"/>
        </w:rPr>
        <w:t>_________</w:t>
      </w:r>
      <w:r w:rsidR="00104B20" w:rsidRPr="00D579C0">
        <w:rPr>
          <w:rFonts w:ascii="Times New Roman" w:hAnsi="Times New Roman" w:cs="Times New Roman"/>
          <w:b/>
          <w:color w:val="auto"/>
          <w:sz w:val="23"/>
          <w:szCs w:val="23"/>
        </w:rPr>
        <w:t xml:space="preserve"> (</w:t>
      </w:r>
      <w:r w:rsidR="00731F18">
        <w:rPr>
          <w:rFonts w:ascii="Times New Roman" w:hAnsi="Times New Roman" w:cs="Times New Roman"/>
          <w:b/>
          <w:color w:val="auto"/>
          <w:sz w:val="23"/>
          <w:szCs w:val="23"/>
        </w:rPr>
        <w:t>___________</w:t>
      </w:r>
      <w:r w:rsidR="006911E7">
        <w:rPr>
          <w:rFonts w:ascii="Times New Roman" w:hAnsi="Times New Roman" w:cs="Times New Roman"/>
          <w:b/>
          <w:color w:val="auto"/>
          <w:sz w:val="23"/>
          <w:szCs w:val="23"/>
        </w:rPr>
        <w:t>) рублей</w:t>
      </w:r>
      <w:r w:rsidRPr="00D579C0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в месяц</w:t>
      </w:r>
      <w:r w:rsidRPr="00D579C0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Заказчик обязуется оплачивать Исполнителю стоимость Услуг, определенную в соответствии с п.5.1 настоящего Договора, ежемесячно не позднее 5 (Пятого) числа каждого оплачиваемого месяца (авансом за текущий месяц) путем перечисления денежных средств на банковский счет Исполнителя. Стоимость Услуг за неполный календарный месяц рассчитывается пропорционально соответствующему количеству дней месяца, в течение которых действовал настоящий Договор.</w:t>
      </w:r>
    </w:p>
    <w:p w:rsidR="00C92273" w:rsidRPr="00D579C0" w:rsidRDefault="00C92273" w:rsidP="00D579C0">
      <w:pPr>
        <w:pStyle w:val="23"/>
        <w:shd w:val="clear" w:color="auto" w:fill="auto"/>
        <w:tabs>
          <w:tab w:val="left" w:pos="852"/>
        </w:tabs>
        <w:spacing w:before="120" w:after="120" w:line="240" w:lineRule="auto"/>
        <w:ind w:firstLine="0"/>
        <w:jc w:val="both"/>
        <w:rPr>
          <w:rFonts w:ascii="Times New Roman" w:hAnsi="Times New Roman" w:cs="Times New Roman"/>
          <w:color w:val="auto"/>
          <w:sz w:val="23"/>
          <w:szCs w:val="23"/>
          <w:highlight w:val="red"/>
        </w:rPr>
      </w:pPr>
    </w:p>
    <w:p w:rsidR="00C92273" w:rsidRPr="00D579C0" w:rsidRDefault="00E65C40" w:rsidP="00D579C0">
      <w:pPr>
        <w:pStyle w:val="25"/>
        <w:keepNext/>
        <w:keepLines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bookmarkStart w:id="2" w:name="bookmark4"/>
      <w:r w:rsidRPr="00D579C0">
        <w:rPr>
          <w:rFonts w:ascii="Times New Roman" w:hAnsi="Times New Roman" w:cs="Times New Roman"/>
          <w:color w:val="auto"/>
          <w:sz w:val="23"/>
          <w:szCs w:val="23"/>
        </w:rPr>
        <w:t>СРОК ДЕЙСТВИЯ</w:t>
      </w:r>
      <w:bookmarkEnd w:id="2"/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Настоящий Договор вступает в силу и становится обязательным для Сторон с момента его подписания обеими Сторонами.</w:t>
      </w:r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Настоящий Договор действует в течение всего срока действия договора аренды, заключенного Заказчиком в отношении Помещения. </w:t>
      </w:r>
    </w:p>
    <w:p w:rsidR="00C92273" w:rsidRPr="00D579C0" w:rsidRDefault="00C92273" w:rsidP="00D579C0">
      <w:pPr>
        <w:pStyle w:val="25"/>
        <w:keepNext/>
        <w:keepLines/>
        <w:shd w:val="clear" w:color="auto" w:fill="auto"/>
        <w:tabs>
          <w:tab w:val="left" w:pos="849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3"/>
          <w:szCs w:val="23"/>
        </w:rPr>
      </w:pPr>
      <w:bookmarkStart w:id="3" w:name="bookmark5"/>
    </w:p>
    <w:p w:rsidR="00C92273" w:rsidRPr="00D579C0" w:rsidRDefault="00E65C40" w:rsidP="00D579C0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85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bookmarkStart w:id="4" w:name="bookmark6"/>
      <w:bookmarkEnd w:id="3"/>
      <w:r w:rsidRPr="00D579C0">
        <w:rPr>
          <w:rFonts w:ascii="Times New Roman" w:hAnsi="Times New Roman" w:cs="Times New Roman"/>
          <w:color w:val="auto"/>
          <w:sz w:val="23"/>
          <w:szCs w:val="23"/>
        </w:rPr>
        <w:t>ОТВЕТСТВЕННОСТЬ СТОРОН</w:t>
      </w:r>
      <w:bookmarkEnd w:id="4"/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 И ПОРЯДОК РАЗРЕШЕНИЯ СПОРОВ</w:t>
      </w:r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В случае невыполнения или ненадлежащего выполнения своих обязательств по настоящему Договору Стороны несут ответственность в соответствии с нормами действующего законодательства РФ и положениями настоящего Договора.</w:t>
      </w:r>
    </w:p>
    <w:p w:rsidR="00C92273" w:rsidRPr="00D579C0" w:rsidRDefault="00E65C40" w:rsidP="00D579C0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В случае если любой платеж, причитающийся от Заказчика, не произведен в срок, Исполнитель вправе требовать от Заказчика, а Заказчик обязуется уплатить Исполнителю неустойки в размере 0,1 % (ноль целых одна десятая процента) от суммы задолженности за каждый календарный день просрочки уплаты до даты фактического погашения.</w:t>
      </w:r>
    </w:p>
    <w:p w:rsidR="00C92273" w:rsidRPr="00D579C0" w:rsidRDefault="00E65C40" w:rsidP="00D579C0">
      <w:pPr>
        <w:pStyle w:val="15"/>
        <w:numPr>
          <w:ilvl w:val="1"/>
          <w:numId w:val="1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ind w:left="0" w:firstLine="567"/>
        <w:jc w:val="both"/>
        <w:rPr>
          <w:color w:val="auto"/>
          <w:sz w:val="23"/>
          <w:szCs w:val="23"/>
        </w:rPr>
      </w:pPr>
      <w:r w:rsidRPr="00D579C0">
        <w:rPr>
          <w:color w:val="auto"/>
          <w:sz w:val="23"/>
          <w:szCs w:val="23"/>
        </w:rPr>
        <w:t xml:space="preserve">Все споры, разногласия или требования, возникающие из настоящего Договора или в связи с ним, подлежат разрешению в соответствии с законодательством РФ в Арбитражном суде г. Москвы. </w:t>
      </w:r>
    </w:p>
    <w:p w:rsidR="00C92273" w:rsidRPr="00D579C0" w:rsidRDefault="00C92273" w:rsidP="00D579C0">
      <w:pPr>
        <w:pStyle w:val="23"/>
        <w:shd w:val="clear" w:color="auto" w:fill="auto"/>
        <w:tabs>
          <w:tab w:val="left" w:pos="852"/>
        </w:tabs>
        <w:spacing w:before="120" w:after="120" w:line="240" w:lineRule="auto"/>
        <w:ind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92273" w:rsidRPr="00D579C0" w:rsidRDefault="00E65C40" w:rsidP="00D579C0">
      <w:pPr>
        <w:pStyle w:val="1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ind w:left="0" w:firstLine="0"/>
        <w:jc w:val="center"/>
        <w:rPr>
          <w:b/>
          <w:color w:val="auto"/>
          <w:sz w:val="23"/>
          <w:szCs w:val="23"/>
        </w:rPr>
      </w:pPr>
      <w:r w:rsidRPr="00D579C0">
        <w:rPr>
          <w:b/>
          <w:color w:val="auto"/>
          <w:sz w:val="23"/>
          <w:szCs w:val="23"/>
        </w:rPr>
        <w:t>ОБЩИЕ И ЗАКЛЮЧИТЕЛЬНЫЕ ПОЛОЖЕНИЯ</w:t>
      </w:r>
    </w:p>
    <w:p w:rsidR="00C92273" w:rsidRPr="00D579C0" w:rsidRDefault="00E65C40" w:rsidP="00D579C0">
      <w:pPr>
        <w:widowControl/>
        <w:numPr>
          <w:ilvl w:val="1"/>
          <w:numId w:val="1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Договор составлен в двух экземплярах, имеющих равную юридическую силу и хранящихся по одному экземпляру у каждой из Сторон.</w:t>
      </w:r>
    </w:p>
    <w:p w:rsidR="00C92273" w:rsidRPr="00D579C0" w:rsidRDefault="00E65C40" w:rsidP="00D579C0">
      <w:pPr>
        <w:widowControl/>
        <w:numPr>
          <w:ilvl w:val="1"/>
          <w:numId w:val="1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>Стороны обязуются немедленно уведомлять друг друга обо всех изменениях почтовых и платежных реквизитов. До момента надлежащего уведомления об изменении банковских и/или почтовых реквизитов все и любые платежи, осуществленные на условиях настоящего Договора по старым счетам, засчитываются как надлежащее исполнение обязательств по настоящему Договору.</w:t>
      </w:r>
    </w:p>
    <w:p w:rsidR="00C92273" w:rsidRPr="00D579C0" w:rsidRDefault="00E65C40" w:rsidP="00D579C0">
      <w:pPr>
        <w:widowControl/>
        <w:numPr>
          <w:ilvl w:val="1"/>
          <w:numId w:val="1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579C0">
        <w:rPr>
          <w:rFonts w:ascii="Times New Roman" w:hAnsi="Times New Roman" w:cs="Times New Roman"/>
          <w:color w:val="auto"/>
          <w:sz w:val="23"/>
          <w:szCs w:val="23"/>
        </w:rPr>
        <w:t xml:space="preserve">Неотъемлемыми частями настоящего Договора является: </w:t>
      </w:r>
    </w:p>
    <w:p w:rsidR="00C92273" w:rsidRPr="00D579C0" w:rsidRDefault="00E65C40" w:rsidP="00D579C0">
      <w:pPr>
        <w:pStyle w:val="15"/>
        <w:tabs>
          <w:tab w:val="left" w:pos="284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ind w:firstLine="567"/>
        <w:jc w:val="both"/>
        <w:rPr>
          <w:color w:val="auto"/>
          <w:sz w:val="23"/>
          <w:szCs w:val="23"/>
        </w:rPr>
      </w:pPr>
      <w:r w:rsidRPr="00D579C0">
        <w:rPr>
          <w:color w:val="auto"/>
          <w:sz w:val="23"/>
          <w:szCs w:val="23"/>
        </w:rPr>
        <w:t>Приложение № 1 –Перечень Услуг по обслуживанию и эксплуатации Объекта.</w:t>
      </w:r>
    </w:p>
    <w:p w:rsidR="00C92273" w:rsidRPr="00D579C0" w:rsidRDefault="00C92273" w:rsidP="00D579C0">
      <w:pPr>
        <w:pStyle w:val="15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jc w:val="both"/>
        <w:rPr>
          <w:color w:val="auto"/>
          <w:sz w:val="23"/>
          <w:szCs w:val="23"/>
        </w:rPr>
      </w:pPr>
    </w:p>
    <w:p w:rsidR="00C92273" w:rsidRPr="00D579C0" w:rsidRDefault="00E65C40" w:rsidP="00D579C0">
      <w:pPr>
        <w:pStyle w:val="1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ind w:left="0" w:firstLine="0"/>
        <w:jc w:val="center"/>
        <w:rPr>
          <w:b/>
          <w:color w:val="auto"/>
          <w:sz w:val="23"/>
          <w:szCs w:val="23"/>
        </w:rPr>
      </w:pPr>
      <w:r w:rsidRPr="00D579C0">
        <w:rPr>
          <w:b/>
          <w:color w:val="auto"/>
          <w:sz w:val="23"/>
          <w:szCs w:val="23"/>
        </w:rPr>
        <w:t>РЕКВИЗИТЫ И ПОДПИСИ СТОРОН</w:t>
      </w:r>
    </w:p>
    <w:tbl>
      <w:tblPr>
        <w:tblStyle w:val="TableGrid"/>
        <w:tblW w:w="10544" w:type="dxa"/>
        <w:jc w:val="center"/>
        <w:tblLayout w:type="fixed"/>
        <w:tblLook w:val="04A0" w:firstRow="1" w:lastRow="0" w:firstColumn="1" w:lastColumn="0" w:noHBand="0" w:noVBand="1"/>
      </w:tblPr>
      <w:tblGrid>
        <w:gridCol w:w="5272"/>
        <w:gridCol w:w="5272"/>
      </w:tblGrid>
      <w:tr w:rsidR="005C7818" w:rsidRPr="00380D09" w:rsidTr="005C7818">
        <w:trPr>
          <w:trHeight w:val="567"/>
          <w:jc w:val="center"/>
        </w:trPr>
        <w:tc>
          <w:tcPr>
            <w:tcW w:w="5272" w:type="dxa"/>
            <w:vAlign w:val="center"/>
          </w:tcPr>
          <w:p w:rsidR="00C92273" w:rsidRPr="00380D09" w:rsidRDefault="00E65C40" w:rsidP="00380D09">
            <w:pPr>
              <w:pStyle w:val="15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70"/>
              </w:tabs>
              <w:spacing w:after="0" w:line="240" w:lineRule="auto"/>
              <w:jc w:val="center"/>
              <w:rPr>
                <w:b/>
                <w:color w:val="auto"/>
                <w:sz w:val="20"/>
              </w:rPr>
            </w:pPr>
            <w:r w:rsidRPr="00380D09">
              <w:rPr>
                <w:b/>
                <w:color w:val="auto"/>
                <w:sz w:val="20"/>
              </w:rPr>
              <w:t>ЗАКАЗЧИК:</w:t>
            </w:r>
          </w:p>
          <w:p w:rsidR="005C7818" w:rsidRPr="00380D09" w:rsidRDefault="00731F18" w:rsidP="00731F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«________</w:t>
            </w:r>
            <w:r w:rsidR="00380D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»</w:t>
            </w:r>
          </w:p>
        </w:tc>
        <w:tc>
          <w:tcPr>
            <w:tcW w:w="5272" w:type="dxa"/>
            <w:vAlign w:val="center"/>
          </w:tcPr>
          <w:p w:rsidR="005C7818" w:rsidRPr="00380D09" w:rsidRDefault="00E65C40" w:rsidP="00380D09">
            <w:pPr>
              <w:pStyle w:val="15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70"/>
              </w:tabs>
              <w:spacing w:after="0" w:line="240" w:lineRule="auto"/>
              <w:jc w:val="center"/>
              <w:rPr>
                <w:b/>
                <w:color w:val="auto"/>
                <w:sz w:val="20"/>
              </w:rPr>
            </w:pPr>
            <w:r w:rsidRPr="00380D09">
              <w:rPr>
                <w:b/>
                <w:color w:val="auto"/>
                <w:sz w:val="20"/>
              </w:rPr>
              <w:t>ИСПОЛНИТЕЛЬ:</w:t>
            </w:r>
          </w:p>
          <w:p w:rsidR="00C92273" w:rsidRPr="00380D09" w:rsidRDefault="005C7818" w:rsidP="00380D09">
            <w:pPr>
              <w:pStyle w:val="15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70"/>
              </w:tabs>
              <w:spacing w:after="0" w:line="240" w:lineRule="auto"/>
              <w:jc w:val="center"/>
              <w:rPr>
                <w:b/>
                <w:color w:val="auto"/>
                <w:sz w:val="20"/>
              </w:rPr>
            </w:pPr>
            <w:r w:rsidRPr="00380D09">
              <w:rPr>
                <w:b/>
                <w:color w:val="auto"/>
                <w:sz w:val="20"/>
              </w:rPr>
              <w:t>ИП Новосельцев Дмитрий Александрович</w:t>
            </w:r>
          </w:p>
        </w:tc>
      </w:tr>
      <w:tr w:rsidR="005C7818" w:rsidRPr="00380D09" w:rsidTr="005C7818">
        <w:trPr>
          <w:trHeight w:val="567"/>
          <w:jc w:val="center"/>
        </w:trPr>
        <w:tc>
          <w:tcPr>
            <w:tcW w:w="5272" w:type="dxa"/>
          </w:tcPr>
          <w:p w:rsidR="00B63FF3" w:rsidRPr="00B63FF3" w:rsidRDefault="00B63FF3" w:rsidP="00731F18">
            <w:pPr>
              <w:widowControl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72" w:type="dxa"/>
          </w:tcPr>
          <w:p w:rsidR="00380D09" w:rsidRPr="00380D09" w:rsidRDefault="00380D09" w:rsidP="00380D09">
            <w:pPr>
              <w:pStyle w:val="15"/>
              <w:widowControl/>
              <w:spacing w:after="0" w:line="240" w:lineRule="auto"/>
              <w:rPr>
                <w:color w:val="auto"/>
                <w:sz w:val="20"/>
              </w:rPr>
            </w:pPr>
            <w:r w:rsidRPr="00380D09">
              <w:rPr>
                <w:color w:val="auto"/>
                <w:sz w:val="20"/>
              </w:rPr>
              <w:t>Адрес:  115470,  Москва, улица Новинки, дом 5, квартира 83</w:t>
            </w:r>
          </w:p>
          <w:p w:rsidR="00380D09" w:rsidRPr="00380D09" w:rsidRDefault="00380D09" w:rsidP="00380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D09">
              <w:rPr>
                <w:rFonts w:ascii="Times New Roman" w:hAnsi="Times New Roman" w:cs="Times New Roman"/>
                <w:sz w:val="20"/>
                <w:szCs w:val="20"/>
              </w:rPr>
              <w:t xml:space="preserve">ИНН 772447087263 </w:t>
            </w:r>
          </w:p>
          <w:p w:rsidR="00380D09" w:rsidRPr="00380D09" w:rsidRDefault="00380D09" w:rsidP="00380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D09">
              <w:rPr>
                <w:rFonts w:ascii="Times New Roman" w:hAnsi="Times New Roman" w:cs="Times New Roman"/>
                <w:sz w:val="20"/>
                <w:szCs w:val="20"/>
              </w:rPr>
              <w:t>ОГРНИП  319774600472091</w:t>
            </w:r>
          </w:p>
          <w:p w:rsidR="00380D09" w:rsidRPr="00380D09" w:rsidRDefault="00380D09" w:rsidP="00380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D09">
              <w:rPr>
                <w:rFonts w:ascii="Times New Roman" w:hAnsi="Times New Roman" w:cs="Times New Roman"/>
                <w:sz w:val="20"/>
                <w:szCs w:val="20"/>
              </w:rPr>
              <w:t>Р/с № 40802810426000000403</w:t>
            </w:r>
          </w:p>
          <w:p w:rsidR="00380D09" w:rsidRPr="00380D09" w:rsidRDefault="00380D09" w:rsidP="00380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D09">
              <w:rPr>
                <w:rFonts w:ascii="Times New Roman" w:hAnsi="Times New Roman" w:cs="Times New Roman"/>
                <w:sz w:val="20"/>
                <w:szCs w:val="20"/>
              </w:rPr>
              <w:t>в Филиале № 7701 Банка ВТБ (ПАО)</w:t>
            </w:r>
          </w:p>
          <w:p w:rsidR="00380D09" w:rsidRPr="00380D09" w:rsidRDefault="00380D09" w:rsidP="00380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D09">
              <w:rPr>
                <w:rFonts w:ascii="Times New Roman" w:hAnsi="Times New Roman" w:cs="Times New Roman"/>
                <w:sz w:val="20"/>
                <w:szCs w:val="20"/>
              </w:rPr>
              <w:t>К/с № 30101810345250000745</w:t>
            </w:r>
          </w:p>
          <w:p w:rsidR="00380D09" w:rsidRPr="00380D09" w:rsidRDefault="00380D09" w:rsidP="00380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D09">
              <w:rPr>
                <w:rFonts w:ascii="Times New Roman" w:hAnsi="Times New Roman" w:cs="Times New Roman"/>
                <w:sz w:val="20"/>
                <w:szCs w:val="20"/>
              </w:rPr>
              <w:t>БИК 044525745</w:t>
            </w:r>
          </w:p>
          <w:p w:rsidR="00380D09" w:rsidRPr="00380D09" w:rsidRDefault="002C4738" w:rsidP="00380D09">
            <w:pPr>
              <w:pStyle w:val="15"/>
              <w:tabs>
                <w:tab w:val="left" w:pos="86"/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70"/>
              </w:tabs>
              <w:spacing w:after="0" w:line="240" w:lineRule="auto"/>
              <w:rPr>
                <w:color w:val="auto"/>
                <w:sz w:val="20"/>
              </w:rPr>
            </w:pPr>
            <w:hyperlink r:id="rId13" w:history="1">
              <w:r w:rsidR="00380D09" w:rsidRPr="00380D09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uk</w:t>
              </w:r>
              <w:r w:rsidR="00380D09" w:rsidRPr="00380D09">
                <w:rPr>
                  <w:rStyle w:val="Hyperlink"/>
                  <w:color w:val="auto"/>
                  <w:sz w:val="20"/>
                  <w:u w:val="none"/>
                </w:rPr>
                <w:t>1999750@</w:t>
              </w:r>
              <w:r w:rsidR="00380D09" w:rsidRPr="00380D09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gmail</w:t>
              </w:r>
              <w:r w:rsidR="00380D09" w:rsidRPr="00380D09">
                <w:rPr>
                  <w:rStyle w:val="Hyperlink"/>
                  <w:color w:val="auto"/>
                  <w:sz w:val="20"/>
                  <w:u w:val="none"/>
                </w:rPr>
                <w:t>.</w:t>
              </w:r>
              <w:r w:rsidR="00380D09" w:rsidRPr="00380D09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com</w:t>
              </w:r>
            </w:hyperlink>
          </w:p>
          <w:p w:rsidR="009A0A94" w:rsidRPr="00380D09" w:rsidRDefault="00380D09" w:rsidP="00380D09">
            <w:pPr>
              <w:pStyle w:val="15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70"/>
              </w:tabs>
              <w:spacing w:after="0" w:line="240" w:lineRule="auto"/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  <w:r w:rsidRPr="00380D09">
              <w:rPr>
                <w:color w:val="auto"/>
                <w:sz w:val="20"/>
                <w:lang w:val="en-US"/>
              </w:rPr>
              <w:t>-967-199-97-50</w:t>
            </w:r>
          </w:p>
        </w:tc>
      </w:tr>
      <w:tr w:rsidR="005C7818" w:rsidRPr="00380D09" w:rsidTr="005C7818">
        <w:trPr>
          <w:trHeight w:val="567"/>
          <w:jc w:val="center"/>
        </w:trPr>
        <w:tc>
          <w:tcPr>
            <w:tcW w:w="5272" w:type="dxa"/>
          </w:tcPr>
          <w:p w:rsidR="00C92273" w:rsidRPr="00380D09" w:rsidRDefault="00E65C40" w:rsidP="00380D09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b/>
                <w:color w:val="auto"/>
                <w:sz w:val="20"/>
              </w:rPr>
            </w:pPr>
            <w:r w:rsidRPr="00380D09">
              <w:rPr>
                <w:b/>
                <w:color w:val="auto"/>
                <w:sz w:val="20"/>
              </w:rPr>
              <w:t>Генеральный директор</w:t>
            </w:r>
          </w:p>
          <w:p w:rsidR="00C92273" w:rsidRPr="00380D09" w:rsidRDefault="00C92273" w:rsidP="00380D09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b/>
                <w:color w:val="auto"/>
                <w:sz w:val="20"/>
              </w:rPr>
            </w:pPr>
          </w:p>
          <w:p w:rsidR="00C92273" w:rsidRDefault="00C92273" w:rsidP="00380D09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b/>
                <w:color w:val="auto"/>
                <w:sz w:val="20"/>
              </w:rPr>
            </w:pPr>
          </w:p>
          <w:p w:rsidR="00380D09" w:rsidRPr="00380D09" w:rsidRDefault="00380D09" w:rsidP="00380D09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b/>
                <w:color w:val="auto"/>
                <w:sz w:val="20"/>
              </w:rPr>
            </w:pPr>
          </w:p>
          <w:p w:rsidR="00C92273" w:rsidRPr="00380D09" w:rsidRDefault="00380D09" w:rsidP="00380D09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right"/>
              <w:rPr>
                <w:b/>
                <w:color w:val="auto"/>
                <w:sz w:val="20"/>
              </w:rPr>
            </w:pPr>
            <w:r w:rsidRPr="00380D09">
              <w:rPr>
                <w:b/>
                <w:color w:val="auto"/>
                <w:sz w:val="20"/>
              </w:rPr>
              <w:t xml:space="preserve">___________________ </w:t>
            </w:r>
            <w:r w:rsidR="00E65C40" w:rsidRPr="00380D09">
              <w:rPr>
                <w:b/>
                <w:color w:val="auto"/>
                <w:sz w:val="20"/>
              </w:rPr>
              <w:t xml:space="preserve"> </w:t>
            </w:r>
            <w:r w:rsidR="00B63FF3">
              <w:rPr>
                <w:b/>
                <w:color w:val="auto"/>
                <w:sz w:val="20"/>
              </w:rPr>
              <w:t>/</w:t>
            </w:r>
            <w:r w:rsidR="00731F18" w:rsidRPr="00380D09">
              <w:rPr>
                <w:b/>
                <w:color w:val="auto"/>
                <w:sz w:val="20"/>
              </w:rPr>
              <w:t xml:space="preserve"> </w:t>
            </w:r>
            <w:r w:rsidR="008A5635" w:rsidRPr="00380D09">
              <w:rPr>
                <w:b/>
                <w:color w:val="auto"/>
                <w:sz w:val="20"/>
              </w:rPr>
              <w:t>/</w:t>
            </w:r>
          </w:p>
          <w:p w:rsidR="00C92273" w:rsidRPr="00380D09" w:rsidRDefault="00E65C40" w:rsidP="00380D09">
            <w:pPr>
              <w:pStyle w:val="15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70"/>
              </w:tabs>
              <w:spacing w:after="0" w:line="240" w:lineRule="auto"/>
              <w:jc w:val="center"/>
              <w:rPr>
                <w:b/>
                <w:color w:val="auto"/>
                <w:sz w:val="20"/>
              </w:rPr>
            </w:pPr>
            <w:r w:rsidRPr="00380D09">
              <w:rPr>
                <w:b/>
                <w:color w:val="auto"/>
                <w:sz w:val="20"/>
              </w:rPr>
              <w:t>М.П.</w:t>
            </w:r>
          </w:p>
        </w:tc>
        <w:tc>
          <w:tcPr>
            <w:tcW w:w="5272" w:type="dxa"/>
          </w:tcPr>
          <w:p w:rsidR="00380D09" w:rsidRPr="00380D09" w:rsidRDefault="00380D09" w:rsidP="00380D09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b/>
                <w:color w:val="auto"/>
                <w:sz w:val="20"/>
              </w:rPr>
            </w:pPr>
          </w:p>
          <w:p w:rsidR="00380D09" w:rsidRPr="00380D09" w:rsidRDefault="00380D09" w:rsidP="00380D09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b/>
                <w:color w:val="auto"/>
                <w:sz w:val="20"/>
              </w:rPr>
            </w:pPr>
          </w:p>
          <w:p w:rsidR="00380D09" w:rsidRPr="00380D09" w:rsidRDefault="00380D09" w:rsidP="00380D09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b/>
                <w:color w:val="auto"/>
                <w:sz w:val="20"/>
              </w:rPr>
            </w:pPr>
          </w:p>
          <w:p w:rsidR="00380D09" w:rsidRPr="00380D09" w:rsidRDefault="00380D09" w:rsidP="00380D09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b/>
                <w:color w:val="auto"/>
                <w:sz w:val="20"/>
              </w:rPr>
            </w:pPr>
          </w:p>
          <w:p w:rsidR="00380D09" w:rsidRPr="00380D09" w:rsidRDefault="00380D09" w:rsidP="00380D09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right"/>
              <w:rPr>
                <w:b/>
                <w:color w:val="auto"/>
                <w:sz w:val="20"/>
              </w:rPr>
            </w:pPr>
            <w:r w:rsidRPr="00380D09">
              <w:rPr>
                <w:b/>
                <w:color w:val="auto"/>
                <w:sz w:val="20"/>
              </w:rPr>
              <w:t>___________________ / Д.А. Новосельцев /</w:t>
            </w:r>
          </w:p>
          <w:p w:rsidR="00C92273" w:rsidRPr="00380D09" w:rsidRDefault="00380D09" w:rsidP="00380D09">
            <w:pPr>
              <w:pStyle w:val="15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70"/>
              </w:tabs>
              <w:spacing w:after="0" w:line="240" w:lineRule="auto"/>
              <w:jc w:val="center"/>
              <w:rPr>
                <w:b/>
                <w:color w:val="auto"/>
                <w:sz w:val="20"/>
              </w:rPr>
            </w:pPr>
            <w:r w:rsidRPr="00380D09">
              <w:rPr>
                <w:b/>
                <w:color w:val="auto"/>
                <w:sz w:val="20"/>
              </w:rPr>
              <w:t>М.П.</w:t>
            </w:r>
          </w:p>
        </w:tc>
      </w:tr>
    </w:tbl>
    <w:p w:rsidR="00C92273" w:rsidRDefault="00C92273" w:rsidP="00D579C0">
      <w:pPr>
        <w:pStyle w:val="15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jc w:val="center"/>
        <w:rPr>
          <w:b/>
          <w:color w:val="auto"/>
          <w:sz w:val="23"/>
          <w:szCs w:val="23"/>
        </w:rPr>
      </w:pPr>
    </w:p>
    <w:p w:rsidR="001A0E63" w:rsidRDefault="001A0E63" w:rsidP="00D579C0">
      <w:pPr>
        <w:pStyle w:val="15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jc w:val="center"/>
        <w:rPr>
          <w:b/>
          <w:color w:val="auto"/>
          <w:sz w:val="23"/>
          <w:szCs w:val="23"/>
        </w:rPr>
      </w:pPr>
    </w:p>
    <w:p w:rsidR="001A0E63" w:rsidRDefault="001A0E63" w:rsidP="00D579C0">
      <w:pPr>
        <w:pStyle w:val="15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jc w:val="center"/>
        <w:rPr>
          <w:b/>
          <w:color w:val="auto"/>
          <w:sz w:val="23"/>
          <w:szCs w:val="23"/>
        </w:rPr>
      </w:pPr>
    </w:p>
    <w:p w:rsidR="001A0E63" w:rsidRDefault="001A0E63" w:rsidP="00D579C0">
      <w:pPr>
        <w:pStyle w:val="15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jc w:val="center"/>
        <w:rPr>
          <w:b/>
          <w:color w:val="auto"/>
          <w:sz w:val="23"/>
          <w:szCs w:val="23"/>
        </w:rPr>
      </w:pPr>
    </w:p>
    <w:p w:rsidR="001A0E63" w:rsidRDefault="001A0E63" w:rsidP="00D579C0">
      <w:pPr>
        <w:pStyle w:val="15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jc w:val="center"/>
        <w:rPr>
          <w:b/>
          <w:color w:val="auto"/>
          <w:sz w:val="23"/>
          <w:szCs w:val="23"/>
        </w:rPr>
      </w:pPr>
    </w:p>
    <w:p w:rsidR="001A0E63" w:rsidRDefault="001A0E63" w:rsidP="00D579C0">
      <w:pPr>
        <w:pStyle w:val="15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jc w:val="center"/>
        <w:rPr>
          <w:b/>
          <w:color w:val="auto"/>
          <w:sz w:val="23"/>
          <w:szCs w:val="23"/>
        </w:rPr>
      </w:pPr>
    </w:p>
    <w:p w:rsidR="001A0E63" w:rsidRDefault="001A0E63" w:rsidP="00D579C0">
      <w:pPr>
        <w:pStyle w:val="15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jc w:val="center"/>
        <w:rPr>
          <w:b/>
          <w:color w:val="auto"/>
          <w:sz w:val="23"/>
          <w:szCs w:val="23"/>
        </w:rPr>
      </w:pPr>
    </w:p>
    <w:p w:rsidR="001A0E63" w:rsidRDefault="001A0E63" w:rsidP="00D579C0">
      <w:pPr>
        <w:pStyle w:val="15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jc w:val="center"/>
        <w:rPr>
          <w:b/>
          <w:color w:val="auto"/>
          <w:sz w:val="23"/>
          <w:szCs w:val="23"/>
        </w:rPr>
      </w:pPr>
    </w:p>
    <w:p w:rsidR="001A0E63" w:rsidRDefault="001A0E63" w:rsidP="00D579C0">
      <w:pPr>
        <w:pStyle w:val="15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jc w:val="center"/>
        <w:rPr>
          <w:b/>
          <w:color w:val="auto"/>
          <w:sz w:val="23"/>
          <w:szCs w:val="23"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  <w:bookmarkStart w:id="5" w:name="bookmark23"/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</w:p>
    <w:p w:rsidR="001A0E63" w:rsidRPr="0080122C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  <w:r w:rsidRPr="0080122C">
        <w:rPr>
          <w:rFonts w:ascii="Times New Roman" w:eastAsia="Arial" w:hAnsi="Times New Roman" w:cs="Times New Roman"/>
          <w:b/>
          <w:bCs/>
        </w:rPr>
        <w:lastRenderedPageBreak/>
        <w:t xml:space="preserve">Приложение № 1 </w:t>
      </w:r>
    </w:p>
    <w:p w:rsidR="001A0E63" w:rsidRPr="0080122C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  <w:r w:rsidRPr="0080122C">
        <w:rPr>
          <w:rFonts w:ascii="Times New Roman" w:eastAsia="Arial" w:hAnsi="Times New Roman" w:cs="Times New Roman"/>
          <w:b/>
          <w:bCs/>
        </w:rPr>
        <w:t xml:space="preserve">к Договору </w:t>
      </w:r>
      <w:r>
        <w:rPr>
          <w:rFonts w:ascii="Times New Roman" w:eastAsia="Arial" w:hAnsi="Times New Roman" w:cs="Times New Roman"/>
          <w:b/>
          <w:bCs/>
        </w:rPr>
        <w:t>№ 88 от 01.02.2020</w:t>
      </w:r>
      <w:r w:rsidRPr="0080122C">
        <w:rPr>
          <w:rFonts w:ascii="Times New Roman" w:eastAsia="Arial" w:hAnsi="Times New Roman" w:cs="Times New Roman"/>
          <w:b/>
          <w:bCs/>
        </w:rPr>
        <w:t xml:space="preserve"> года</w:t>
      </w:r>
    </w:p>
    <w:p w:rsidR="001A0E63" w:rsidRPr="0080122C" w:rsidRDefault="001A0E63" w:rsidP="001A0E63">
      <w:pPr>
        <w:keepNext/>
        <w:keepLines/>
        <w:spacing w:before="120" w:after="120" w:line="240" w:lineRule="auto"/>
        <w:jc w:val="right"/>
        <w:outlineLvl w:val="1"/>
        <w:rPr>
          <w:rFonts w:ascii="Times New Roman" w:eastAsia="Arial" w:hAnsi="Times New Roman" w:cs="Times New Roman"/>
          <w:b/>
          <w:bCs/>
        </w:rPr>
      </w:pPr>
      <w:r w:rsidRPr="004243F1">
        <w:rPr>
          <w:rFonts w:ascii="Times New Roman" w:eastAsia="Arial" w:hAnsi="Times New Roman" w:cs="Times New Roman"/>
          <w:b/>
          <w:bCs/>
        </w:rPr>
        <w:t>об оказании услуг по обслуживанию и эксплуатации</w:t>
      </w:r>
      <w:r w:rsidRPr="0080122C">
        <w:rPr>
          <w:rFonts w:ascii="Times New Roman" w:eastAsia="Arial" w:hAnsi="Times New Roman" w:cs="Times New Roman"/>
          <w:b/>
          <w:bCs/>
        </w:rPr>
        <w:t xml:space="preserve"> </w:t>
      </w:r>
    </w:p>
    <w:p w:rsidR="001A0E63" w:rsidRPr="0080122C" w:rsidRDefault="001A0E63" w:rsidP="001A0E63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Arial" w:hAnsi="Times New Roman" w:cs="Times New Roman"/>
          <w:b/>
          <w:bCs/>
        </w:rPr>
      </w:pPr>
      <w:bookmarkStart w:id="6" w:name="bookmark25"/>
      <w:bookmarkEnd w:id="5"/>
      <w:r w:rsidRPr="0080122C">
        <w:rPr>
          <w:rFonts w:ascii="Times New Roman" w:eastAsia="Arial" w:hAnsi="Times New Roman" w:cs="Times New Roman"/>
          <w:b/>
          <w:bCs/>
        </w:rPr>
        <w:t>УСЛУГИ ПО ОБСЛУЖИВАНИЮ И ЭКСПЛУАТАЦИИ ОБЪЕКТА</w:t>
      </w:r>
      <w:bookmarkEnd w:id="6"/>
    </w:p>
    <w:p w:rsidR="001A0E63" w:rsidRPr="0080122C" w:rsidRDefault="001A0E63" w:rsidP="001A0E63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Arial" w:hAnsi="Times New Roman" w:cs="Times New Roman"/>
          <w:bCs/>
          <w:i/>
        </w:rPr>
      </w:pPr>
      <w:r w:rsidRPr="0080122C">
        <w:rPr>
          <w:rFonts w:ascii="Times New Roman" w:eastAsia="Arial" w:hAnsi="Times New Roman" w:cs="Times New Roman"/>
          <w:bCs/>
          <w:i/>
        </w:rPr>
        <w:t>город Москва</w:t>
      </w:r>
      <w:r w:rsidRPr="0080122C">
        <w:rPr>
          <w:rFonts w:ascii="Times New Roman" w:eastAsia="Arial" w:hAnsi="Times New Roman" w:cs="Times New Roman"/>
          <w:bCs/>
          <w:i/>
        </w:rPr>
        <w:tab/>
      </w:r>
      <w:r w:rsidRPr="0080122C">
        <w:rPr>
          <w:rFonts w:ascii="Times New Roman" w:eastAsia="Arial" w:hAnsi="Times New Roman" w:cs="Times New Roman"/>
          <w:bCs/>
          <w:i/>
        </w:rPr>
        <w:tab/>
      </w:r>
      <w:r w:rsidRPr="0080122C">
        <w:rPr>
          <w:rFonts w:ascii="Times New Roman" w:eastAsia="Arial" w:hAnsi="Times New Roman" w:cs="Times New Roman"/>
          <w:bCs/>
          <w:i/>
        </w:rPr>
        <w:tab/>
      </w:r>
      <w:r w:rsidRPr="0080122C">
        <w:rPr>
          <w:rFonts w:ascii="Times New Roman" w:eastAsia="Arial" w:hAnsi="Times New Roman" w:cs="Times New Roman"/>
          <w:bCs/>
          <w:i/>
        </w:rPr>
        <w:tab/>
      </w:r>
      <w:r w:rsidRPr="0080122C">
        <w:rPr>
          <w:rFonts w:ascii="Times New Roman" w:eastAsia="Arial" w:hAnsi="Times New Roman" w:cs="Times New Roman"/>
          <w:bCs/>
          <w:i/>
        </w:rPr>
        <w:tab/>
      </w:r>
      <w:r w:rsidRPr="0080122C">
        <w:rPr>
          <w:rFonts w:ascii="Times New Roman" w:eastAsia="Arial" w:hAnsi="Times New Roman" w:cs="Times New Roman"/>
          <w:bCs/>
          <w:i/>
        </w:rPr>
        <w:tab/>
      </w:r>
      <w:r w:rsidRPr="0080122C">
        <w:rPr>
          <w:rFonts w:ascii="Times New Roman" w:eastAsia="Arial" w:hAnsi="Times New Roman" w:cs="Times New Roman"/>
          <w:bCs/>
          <w:i/>
        </w:rPr>
        <w:tab/>
      </w:r>
      <w:r w:rsidRPr="0080122C">
        <w:rPr>
          <w:rFonts w:ascii="Times New Roman" w:eastAsia="Arial" w:hAnsi="Times New Roman" w:cs="Times New Roman"/>
          <w:bCs/>
          <w:i/>
        </w:rPr>
        <w:tab/>
      </w:r>
      <w:r w:rsidRPr="0080122C">
        <w:rPr>
          <w:rFonts w:ascii="Times New Roman" w:eastAsia="Arial" w:hAnsi="Times New Roman" w:cs="Times New Roman"/>
          <w:bCs/>
          <w:i/>
        </w:rPr>
        <w:tab/>
      </w:r>
      <w:r>
        <w:rPr>
          <w:rFonts w:ascii="Times New Roman" w:eastAsia="Arial" w:hAnsi="Times New Roman" w:cs="Times New Roman"/>
          <w:bCs/>
          <w:i/>
        </w:rPr>
        <w:tab/>
        <w:t>01 февраля 2020</w:t>
      </w:r>
      <w:r w:rsidRPr="0080122C">
        <w:rPr>
          <w:rFonts w:ascii="Times New Roman" w:eastAsia="Arial" w:hAnsi="Times New Roman" w:cs="Times New Roman"/>
          <w:bCs/>
          <w:i/>
        </w:rPr>
        <w:t xml:space="preserve"> года</w:t>
      </w:r>
    </w:p>
    <w:p w:rsidR="001A0E63" w:rsidRPr="0080122C" w:rsidRDefault="001A0E63" w:rsidP="001A0E63">
      <w:pPr>
        <w:keepNext/>
        <w:keepLines/>
        <w:tabs>
          <w:tab w:val="left" w:pos="1134"/>
        </w:tabs>
        <w:spacing w:before="120" w:after="120" w:line="240" w:lineRule="auto"/>
        <w:ind w:firstLine="709"/>
        <w:jc w:val="both"/>
        <w:outlineLvl w:val="1"/>
        <w:rPr>
          <w:rFonts w:ascii="Times New Roman" w:eastAsia="Arial" w:hAnsi="Times New Roman" w:cs="Times New Roman"/>
          <w:b/>
          <w:bCs/>
        </w:rPr>
      </w:pPr>
      <w:bookmarkStart w:id="7" w:name="bookmark26"/>
      <w:r w:rsidRPr="0080122C">
        <w:rPr>
          <w:rFonts w:ascii="Times New Roman" w:eastAsia="Arial" w:hAnsi="Times New Roman" w:cs="Times New Roman"/>
          <w:b/>
          <w:bCs/>
        </w:rPr>
        <w:t>1. УПРАВЛЕНИЕ ОБЪЕКТОМ</w:t>
      </w:r>
      <w:bookmarkEnd w:id="7"/>
    </w:p>
    <w:p w:rsidR="001A0E63" w:rsidRPr="0080122C" w:rsidRDefault="001A0E63" w:rsidP="001A0E63">
      <w:pPr>
        <w:tabs>
          <w:tab w:val="left" w:pos="1134"/>
          <w:tab w:val="left" w:pos="1482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 xml:space="preserve">1.1.   Контроль использования Помещения Арендатором в соответствии с Договором аренды и целевым назначением помещения. </w:t>
      </w:r>
    </w:p>
    <w:p w:rsidR="001A0E63" w:rsidRPr="0080122C" w:rsidRDefault="001A0E63" w:rsidP="001A0E63">
      <w:pPr>
        <w:tabs>
          <w:tab w:val="left" w:pos="1134"/>
          <w:tab w:val="left" w:pos="1482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1.2. Управление подрядными отношениями:</w:t>
      </w:r>
    </w:p>
    <w:p w:rsidR="001A0E63" w:rsidRPr="0080122C" w:rsidRDefault="001A0E63" w:rsidP="001A0E63">
      <w:pPr>
        <w:pStyle w:val="ListParagraph"/>
        <w:numPr>
          <w:ilvl w:val="2"/>
          <w:numId w:val="5"/>
        </w:numPr>
        <w:tabs>
          <w:tab w:val="left" w:pos="1276"/>
          <w:tab w:val="left" w:pos="1478"/>
        </w:tabs>
        <w:spacing w:before="120" w:after="120" w:line="240" w:lineRule="auto"/>
        <w:ind w:left="0"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подготовка технических заданий;</w:t>
      </w:r>
    </w:p>
    <w:p w:rsidR="001A0E63" w:rsidRPr="0080122C" w:rsidRDefault="001A0E63" w:rsidP="001A0E63">
      <w:pPr>
        <w:pStyle w:val="ListParagraph"/>
        <w:numPr>
          <w:ilvl w:val="2"/>
          <w:numId w:val="5"/>
        </w:numPr>
        <w:tabs>
          <w:tab w:val="left" w:pos="1276"/>
          <w:tab w:val="left" w:pos="1478"/>
        </w:tabs>
        <w:spacing w:before="120" w:after="120" w:line="240" w:lineRule="auto"/>
        <w:ind w:left="0"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сопровождение работ по модернизации и улучшению Объекта.</w:t>
      </w:r>
    </w:p>
    <w:p w:rsidR="001A0E63" w:rsidRPr="0080122C" w:rsidRDefault="001A0E63" w:rsidP="001A0E63">
      <w:pPr>
        <w:keepNext/>
        <w:keepLines/>
        <w:tabs>
          <w:tab w:val="left" w:pos="1134"/>
        </w:tabs>
        <w:spacing w:before="120" w:after="120" w:line="240" w:lineRule="auto"/>
        <w:ind w:firstLine="709"/>
        <w:jc w:val="both"/>
        <w:outlineLvl w:val="1"/>
        <w:rPr>
          <w:rFonts w:ascii="Times New Roman" w:eastAsia="Arial" w:hAnsi="Times New Roman" w:cs="Times New Roman"/>
          <w:b/>
          <w:bCs/>
        </w:rPr>
      </w:pPr>
      <w:bookmarkStart w:id="8" w:name="bookmark27"/>
      <w:r w:rsidRPr="0080122C">
        <w:rPr>
          <w:rFonts w:ascii="Times New Roman" w:eastAsia="Arial" w:hAnsi="Times New Roman" w:cs="Times New Roman"/>
          <w:b/>
          <w:bCs/>
        </w:rPr>
        <w:t>2. АДМИНИСТРИРОВАНИЕ</w:t>
      </w:r>
      <w:bookmarkEnd w:id="8"/>
    </w:p>
    <w:p w:rsidR="001A0E63" w:rsidRPr="0080122C" w:rsidRDefault="001A0E63" w:rsidP="001A0E63">
      <w:pPr>
        <w:numPr>
          <w:ilvl w:val="0"/>
          <w:numId w:val="6"/>
        </w:numPr>
        <w:tabs>
          <w:tab w:val="left" w:pos="842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Контроль над выполнением отделочных, строительно-</w:t>
      </w:r>
      <w:r w:rsidRPr="0080122C">
        <w:rPr>
          <w:rFonts w:ascii="Times New Roman" w:eastAsia="Arial" w:hAnsi="Times New Roman" w:cs="Times New Roman"/>
        </w:rPr>
        <w:softHyphen/>
        <w:t>монтажных работ, внутреннее согласование проектов, приёмка выполненных работ.</w:t>
      </w:r>
    </w:p>
    <w:p w:rsidR="001A0E63" w:rsidRPr="0080122C" w:rsidRDefault="001A0E63" w:rsidP="001A0E63">
      <w:pPr>
        <w:numPr>
          <w:ilvl w:val="0"/>
          <w:numId w:val="6"/>
        </w:numPr>
        <w:tabs>
          <w:tab w:val="left" w:pos="842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Координация оперативной работы всех обслуживающих Объект компаний и службы технической эксплуатации.</w:t>
      </w:r>
    </w:p>
    <w:p w:rsidR="001A0E63" w:rsidRPr="0080122C" w:rsidRDefault="001A0E63" w:rsidP="001A0E63">
      <w:pPr>
        <w:numPr>
          <w:ilvl w:val="0"/>
          <w:numId w:val="6"/>
        </w:numPr>
        <w:tabs>
          <w:tab w:val="left" w:pos="842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Выполнение текущих заявок Арендатора, урегулирование текущих вопросов и запросов Арендатора по вопросам, связанным с выполнением работ и оказанием услуг по управлению и эксплуатации Объекта в объемах, установленных в Договоре.</w:t>
      </w:r>
    </w:p>
    <w:p w:rsidR="001A0E63" w:rsidRPr="0080122C" w:rsidRDefault="001A0E63" w:rsidP="001A0E63">
      <w:pPr>
        <w:numPr>
          <w:ilvl w:val="0"/>
          <w:numId w:val="6"/>
        </w:numPr>
        <w:tabs>
          <w:tab w:val="left" w:pos="842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Взаимодействие с поставщиками энергоносителей.</w:t>
      </w:r>
    </w:p>
    <w:p w:rsidR="001A0E63" w:rsidRPr="0080122C" w:rsidRDefault="001A0E63" w:rsidP="001A0E63">
      <w:pPr>
        <w:numPr>
          <w:ilvl w:val="0"/>
          <w:numId w:val="6"/>
        </w:numPr>
        <w:tabs>
          <w:tab w:val="left" w:pos="842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Разработка энергосберегающих мероприятий и их выполнение.</w:t>
      </w:r>
    </w:p>
    <w:p w:rsidR="001A0E63" w:rsidRPr="0080122C" w:rsidRDefault="001A0E63" w:rsidP="001A0E63">
      <w:pPr>
        <w:numPr>
          <w:ilvl w:val="0"/>
          <w:numId w:val="6"/>
        </w:numPr>
        <w:tabs>
          <w:tab w:val="left" w:pos="842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Администрирование нарушений правил и норм, действующих на Объекте.</w:t>
      </w:r>
    </w:p>
    <w:p w:rsidR="001A0E63" w:rsidRPr="0080122C" w:rsidRDefault="001A0E63" w:rsidP="001A0E63">
      <w:pPr>
        <w:numPr>
          <w:ilvl w:val="0"/>
          <w:numId w:val="6"/>
        </w:numPr>
        <w:tabs>
          <w:tab w:val="left" w:pos="842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Организация и комплексное решение вопросов, связанных с комплексной уборкой.</w:t>
      </w:r>
    </w:p>
    <w:p w:rsidR="001A0E63" w:rsidRPr="0080122C" w:rsidRDefault="001A0E63" w:rsidP="001A0E63">
      <w:pPr>
        <w:numPr>
          <w:ilvl w:val="0"/>
          <w:numId w:val="6"/>
        </w:numPr>
        <w:tabs>
          <w:tab w:val="left" w:pos="842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Привлечение подрядных организаций для выполнения отдельных видов работ/услуг.</w:t>
      </w:r>
    </w:p>
    <w:p w:rsidR="001A0E63" w:rsidRPr="0080122C" w:rsidRDefault="001A0E63" w:rsidP="001A0E63">
      <w:pPr>
        <w:numPr>
          <w:ilvl w:val="0"/>
          <w:numId w:val="6"/>
        </w:numPr>
        <w:tabs>
          <w:tab w:val="left" w:pos="842"/>
          <w:tab w:val="left" w:pos="1276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Ведение и хранение документации, включая:</w:t>
      </w:r>
    </w:p>
    <w:p w:rsidR="001A0E63" w:rsidRPr="00EC575E" w:rsidRDefault="001A0E63" w:rsidP="001A0E63">
      <w:pPr>
        <w:pStyle w:val="ListParagraph"/>
        <w:numPr>
          <w:ilvl w:val="2"/>
          <w:numId w:val="11"/>
        </w:numPr>
        <w:tabs>
          <w:tab w:val="left" w:pos="1418"/>
          <w:tab w:val="left" w:pos="1641"/>
        </w:tabs>
        <w:spacing w:before="120" w:after="120" w:line="240" w:lineRule="auto"/>
        <w:ind w:hanging="11"/>
        <w:jc w:val="both"/>
        <w:rPr>
          <w:rFonts w:ascii="Times New Roman" w:eastAsia="Arial" w:hAnsi="Times New Roman" w:cs="Times New Roman"/>
        </w:rPr>
      </w:pPr>
      <w:r w:rsidRPr="00EC575E">
        <w:rPr>
          <w:rFonts w:ascii="Times New Roman" w:eastAsia="Arial" w:hAnsi="Times New Roman" w:cs="Times New Roman"/>
        </w:rPr>
        <w:t>документов по эксплуатации, технической и нормативной (как она определена в Договоре) документации по Объекту;</w:t>
      </w:r>
    </w:p>
    <w:p w:rsidR="001A0E63" w:rsidRPr="00EC575E" w:rsidRDefault="001A0E63" w:rsidP="001A0E63">
      <w:pPr>
        <w:pStyle w:val="ListParagraph"/>
        <w:numPr>
          <w:ilvl w:val="2"/>
          <w:numId w:val="11"/>
        </w:numPr>
        <w:tabs>
          <w:tab w:val="left" w:pos="1418"/>
          <w:tab w:val="left" w:pos="1642"/>
        </w:tabs>
        <w:spacing w:before="120" w:after="120" w:line="240" w:lineRule="auto"/>
        <w:ind w:hanging="11"/>
        <w:jc w:val="both"/>
        <w:rPr>
          <w:rFonts w:ascii="Times New Roman" w:eastAsia="Arial" w:hAnsi="Times New Roman" w:cs="Times New Roman"/>
        </w:rPr>
      </w:pPr>
      <w:r w:rsidRPr="00EC575E">
        <w:rPr>
          <w:rFonts w:ascii="Times New Roman" w:eastAsia="Arial" w:hAnsi="Times New Roman" w:cs="Times New Roman"/>
        </w:rPr>
        <w:t>копий разрешений и лицензий, в том числе лицензий и разрешений привлекаемых к исполнению Договора подрядчиков;</w:t>
      </w:r>
    </w:p>
    <w:p w:rsidR="001A0E63" w:rsidRPr="0080122C" w:rsidRDefault="001A0E63" w:rsidP="001A0E63">
      <w:pPr>
        <w:pStyle w:val="ListParagraph"/>
        <w:numPr>
          <w:ilvl w:val="2"/>
          <w:numId w:val="11"/>
        </w:numPr>
        <w:tabs>
          <w:tab w:val="left" w:pos="1418"/>
          <w:tab w:val="left" w:pos="1647"/>
        </w:tabs>
        <w:spacing w:before="120" w:after="120" w:line="240" w:lineRule="auto"/>
        <w:ind w:left="0"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журналов и других ведомостей, отражающих выполненные работы по Договору, а также необходимых в соответствии с действующим законодательством;</w:t>
      </w:r>
    </w:p>
    <w:p w:rsidR="001A0E63" w:rsidRPr="0080122C" w:rsidRDefault="001A0E63" w:rsidP="001A0E63">
      <w:pPr>
        <w:pStyle w:val="ListParagraph"/>
        <w:numPr>
          <w:ilvl w:val="2"/>
          <w:numId w:val="11"/>
        </w:numPr>
        <w:tabs>
          <w:tab w:val="left" w:pos="1418"/>
          <w:tab w:val="left" w:pos="1647"/>
        </w:tabs>
        <w:spacing w:before="120" w:after="120" w:line="240" w:lineRule="auto"/>
        <w:ind w:left="0"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переписки с гражданами и организациями по Объекту.</w:t>
      </w:r>
    </w:p>
    <w:p w:rsidR="001A0E63" w:rsidRPr="0080122C" w:rsidRDefault="001A0E63" w:rsidP="001A0E63">
      <w:pPr>
        <w:keepNext/>
        <w:keepLines/>
        <w:tabs>
          <w:tab w:val="left" w:pos="849"/>
          <w:tab w:val="left" w:pos="1134"/>
        </w:tabs>
        <w:spacing w:before="120" w:after="120" w:line="240" w:lineRule="auto"/>
        <w:ind w:firstLine="709"/>
        <w:jc w:val="both"/>
        <w:outlineLvl w:val="1"/>
        <w:rPr>
          <w:rFonts w:ascii="Times New Roman" w:eastAsia="Arial" w:hAnsi="Times New Roman" w:cs="Times New Roman"/>
          <w:b/>
          <w:bCs/>
        </w:rPr>
      </w:pPr>
      <w:bookmarkStart w:id="9" w:name="bookmark28"/>
      <w:r w:rsidRPr="0080122C">
        <w:rPr>
          <w:rFonts w:ascii="Times New Roman" w:eastAsia="Arial" w:hAnsi="Times New Roman" w:cs="Times New Roman"/>
          <w:b/>
          <w:bCs/>
        </w:rPr>
        <w:t>3.ЭКСПЛУАТАЦИЯ И ТЕХНИЧЕСКОЕ ОБСЛУЖИВАНИЕ</w:t>
      </w:r>
      <w:bookmarkEnd w:id="9"/>
    </w:p>
    <w:p w:rsidR="001A0E63" w:rsidRPr="0080122C" w:rsidRDefault="001A0E63" w:rsidP="001A0E63">
      <w:pPr>
        <w:numPr>
          <w:ilvl w:val="0"/>
          <w:numId w:val="7"/>
        </w:numPr>
        <w:tabs>
          <w:tab w:val="left" w:pos="849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Техническое обслуживание инженерных систем Объекта (далее - Инженерные системы). Для настоящего Перечня под Инженерными системами Объекта, понимаются системы, технологическое оборудование и сети, обеспечивающие функционирование Объекта в целом, протяжностью (для сетей) до границы эксплуатационной ответственности Собственника, в том числе:</w:t>
      </w:r>
    </w:p>
    <w:p w:rsidR="001A0E63" w:rsidRPr="0080122C" w:rsidRDefault="001A0E63" w:rsidP="001A0E63">
      <w:pPr>
        <w:numPr>
          <w:ilvl w:val="0"/>
          <w:numId w:val="8"/>
        </w:numPr>
        <w:tabs>
          <w:tab w:val="left" w:pos="1276"/>
          <w:tab w:val="left" w:pos="1580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система электроснабжения;</w:t>
      </w:r>
    </w:p>
    <w:p w:rsidR="001A0E63" w:rsidRPr="0080122C" w:rsidRDefault="001A0E63" w:rsidP="001A0E63">
      <w:pPr>
        <w:numPr>
          <w:ilvl w:val="0"/>
          <w:numId w:val="8"/>
        </w:numPr>
        <w:tabs>
          <w:tab w:val="left" w:pos="1276"/>
          <w:tab w:val="left" w:pos="1580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система внутреннего и наружного электроосвещения;</w:t>
      </w:r>
    </w:p>
    <w:p w:rsidR="001A0E63" w:rsidRPr="0080122C" w:rsidRDefault="001A0E63" w:rsidP="001A0E63">
      <w:pPr>
        <w:numPr>
          <w:ilvl w:val="0"/>
          <w:numId w:val="8"/>
        </w:numPr>
        <w:tabs>
          <w:tab w:val="left" w:pos="1276"/>
          <w:tab w:val="left" w:pos="1580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система теплоснабжения и отопления;</w:t>
      </w:r>
    </w:p>
    <w:p w:rsidR="001A0E63" w:rsidRPr="0080122C" w:rsidRDefault="001A0E63" w:rsidP="001A0E63">
      <w:pPr>
        <w:numPr>
          <w:ilvl w:val="0"/>
          <w:numId w:val="8"/>
        </w:numPr>
        <w:tabs>
          <w:tab w:val="left" w:pos="1276"/>
          <w:tab w:val="left" w:pos="1580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системы общеобменной и местной вентиляции, приточные и вытяжные установки, воздушно-тепловые завесы;</w:t>
      </w:r>
    </w:p>
    <w:p w:rsidR="001A0E63" w:rsidRPr="0080122C" w:rsidRDefault="001A0E63" w:rsidP="001A0E63">
      <w:pPr>
        <w:numPr>
          <w:ilvl w:val="0"/>
          <w:numId w:val="8"/>
        </w:numPr>
        <w:tabs>
          <w:tab w:val="left" w:pos="1276"/>
          <w:tab w:val="left" w:pos="1580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системы горячего и холодного водоснабжения и водоотведения;</w:t>
      </w:r>
    </w:p>
    <w:p w:rsidR="001A0E63" w:rsidRPr="0080122C" w:rsidRDefault="001A0E63" w:rsidP="001A0E63">
      <w:pPr>
        <w:numPr>
          <w:ilvl w:val="0"/>
          <w:numId w:val="8"/>
        </w:numPr>
        <w:tabs>
          <w:tab w:val="left" w:pos="1276"/>
          <w:tab w:val="left" w:pos="1580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системы канализации;</w:t>
      </w:r>
    </w:p>
    <w:p w:rsidR="001A0E63" w:rsidRPr="0080122C" w:rsidRDefault="001A0E63" w:rsidP="001A0E63">
      <w:pPr>
        <w:numPr>
          <w:ilvl w:val="0"/>
          <w:numId w:val="8"/>
        </w:numPr>
        <w:tabs>
          <w:tab w:val="left" w:pos="1276"/>
          <w:tab w:val="left" w:pos="1637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lastRenderedPageBreak/>
        <w:t>системы видеонаблюдения и контроля доступа;</w:t>
      </w:r>
    </w:p>
    <w:p w:rsidR="001A0E63" w:rsidRPr="0080122C" w:rsidRDefault="001A0E63" w:rsidP="001A0E63">
      <w:pPr>
        <w:numPr>
          <w:ilvl w:val="0"/>
          <w:numId w:val="7"/>
        </w:numPr>
        <w:tabs>
          <w:tab w:val="left" w:pos="854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Устранение неисправностей в работе Инженерных систем, исключение любых препятствий для их нормальной эксплуатации. При этом разумный срок устранения неисправностей не превышает 8-ми часов с момента их обнаружения, за исключением случаев, связанных с работой городских и коммунальных служб, серьезными неисправностями сложных устройств и механизмов или ситуациями, требующими проведения специальных работ. В этих случаях сроки согласовываются с Собственником с учетом сложности и продолжительности ремонта. При этом предпринимаются все возможные меры к скорейшему завершению работ по устранению аварий и неисправностей и обеспечению нормального функционирования Объекта в период проведения указанных работ.</w:t>
      </w:r>
    </w:p>
    <w:p w:rsidR="001A0E63" w:rsidRPr="0080122C" w:rsidRDefault="001A0E63" w:rsidP="001A0E63">
      <w:pPr>
        <w:numPr>
          <w:ilvl w:val="0"/>
          <w:numId w:val="7"/>
        </w:numPr>
        <w:tabs>
          <w:tab w:val="left" w:pos="854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Техническое обслуживание элементов, конструкций и оборудования Объекта, в том числе:</w:t>
      </w:r>
    </w:p>
    <w:p w:rsidR="001A0E63" w:rsidRPr="00EC575E" w:rsidRDefault="001A0E63" w:rsidP="001A0E63">
      <w:pPr>
        <w:pStyle w:val="ListParagraph"/>
        <w:numPr>
          <w:ilvl w:val="2"/>
          <w:numId w:val="12"/>
        </w:numPr>
        <w:tabs>
          <w:tab w:val="left" w:pos="1276"/>
          <w:tab w:val="left" w:pos="1581"/>
        </w:tabs>
        <w:spacing w:before="120" w:after="120" w:line="240" w:lineRule="auto"/>
        <w:ind w:hanging="11"/>
        <w:jc w:val="both"/>
        <w:rPr>
          <w:rFonts w:ascii="Times New Roman" w:eastAsia="Arial" w:hAnsi="Times New Roman" w:cs="Times New Roman"/>
        </w:rPr>
      </w:pPr>
      <w:r w:rsidRPr="00EC575E">
        <w:rPr>
          <w:rFonts w:ascii="Times New Roman" w:eastAsia="Arial" w:hAnsi="Times New Roman" w:cs="Times New Roman"/>
        </w:rPr>
        <w:t>подъемных ворот и шлагбаумов;</w:t>
      </w:r>
    </w:p>
    <w:p w:rsidR="001A0E63" w:rsidRPr="00EC575E" w:rsidRDefault="001A0E63" w:rsidP="001A0E63">
      <w:pPr>
        <w:pStyle w:val="ListParagraph"/>
        <w:numPr>
          <w:ilvl w:val="2"/>
          <w:numId w:val="12"/>
        </w:numPr>
        <w:tabs>
          <w:tab w:val="left" w:pos="1276"/>
          <w:tab w:val="left" w:pos="1581"/>
        </w:tabs>
        <w:spacing w:before="120" w:after="120" w:line="240" w:lineRule="auto"/>
        <w:ind w:hanging="11"/>
        <w:jc w:val="both"/>
        <w:rPr>
          <w:rFonts w:ascii="Times New Roman" w:eastAsia="Arial" w:hAnsi="Times New Roman" w:cs="Times New Roman"/>
        </w:rPr>
      </w:pPr>
      <w:r w:rsidRPr="00EC575E">
        <w:rPr>
          <w:rFonts w:ascii="Times New Roman" w:eastAsia="Arial" w:hAnsi="Times New Roman" w:cs="Times New Roman"/>
        </w:rPr>
        <w:t>полов, фальшполов, напольных покрытий, стен (стеновых покрытий), потолков, включая подшивные мест общего пользования;</w:t>
      </w:r>
    </w:p>
    <w:p w:rsidR="001A0E63" w:rsidRPr="00EC575E" w:rsidRDefault="001A0E63" w:rsidP="001A0E63">
      <w:pPr>
        <w:pStyle w:val="ListParagraph"/>
        <w:numPr>
          <w:ilvl w:val="2"/>
          <w:numId w:val="12"/>
        </w:numPr>
        <w:tabs>
          <w:tab w:val="left" w:pos="1418"/>
          <w:tab w:val="left" w:pos="1596"/>
        </w:tabs>
        <w:spacing w:before="120" w:after="120" w:line="240" w:lineRule="auto"/>
        <w:ind w:hanging="11"/>
        <w:jc w:val="both"/>
        <w:rPr>
          <w:rFonts w:ascii="Times New Roman" w:eastAsia="Arial" w:hAnsi="Times New Roman" w:cs="Times New Roman"/>
        </w:rPr>
      </w:pPr>
      <w:r w:rsidRPr="00EC575E">
        <w:rPr>
          <w:rFonts w:ascii="Times New Roman" w:eastAsia="Arial" w:hAnsi="Times New Roman" w:cs="Times New Roman"/>
        </w:rPr>
        <w:t>осветительных (светильники потолочные, выключатели, розетки и т.д.) и сантехнических приборов (сифоны, запорная и регулирующая арматура) мест общего пользования;</w:t>
      </w:r>
    </w:p>
    <w:p w:rsidR="001A0E63" w:rsidRPr="0080122C" w:rsidRDefault="001A0E63" w:rsidP="001A0E63">
      <w:pPr>
        <w:numPr>
          <w:ilvl w:val="0"/>
          <w:numId w:val="7"/>
        </w:numPr>
        <w:tabs>
          <w:tab w:val="left" w:pos="854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Под планированием, мониторингом элементов, конструкций и оборудования подразумевается:</w:t>
      </w:r>
    </w:p>
    <w:p w:rsidR="001A0E63" w:rsidRPr="00EC575E" w:rsidRDefault="001A0E63" w:rsidP="001A0E63">
      <w:pPr>
        <w:pStyle w:val="ListParagraph"/>
        <w:numPr>
          <w:ilvl w:val="2"/>
          <w:numId w:val="13"/>
        </w:numPr>
        <w:tabs>
          <w:tab w:val="left" w:pos="1276"/>
          <w:tab w:val="left" w:pos="1581"/>
        </w:tabs>
        <w:spacing w:before="120" w:after="120" w:line="240" w:lineRule="auto"/>
        <w:ind w:hanging="11"/>
        <w:jc w:val="both"/>
        <w:rPr>
          <w:rFonts w:ascii="Times New Roman" w:eastAsia="Arial" w:hAnsi="Times New Roman" w:cs="Times New Roman"/>
        </w:rPr>
      </w:pPr>
      <w:r w:rsidRPr="00EC575E">
        <w:rPr>
          <w:rFonts w:ascii="Times New Roman" w:eastAsia="Arial" w:hAnsi="Times New Roman" w:cs="Times New Roman"/>
        </w:rPr>
        <w:t>осмотр и контроль состояния конструктивных и иных элементов Объекта;</w:t>
      </w:r>
    </w:p>
    <w:p w:rsidR="001A0E63" w:rsidRPr="00EC575E" w:rsidRDefault="001A0E63" w:rsidP="001A0E63">
      <w:pPr>
        <w:pStyle w:val="ListParagraph"/>
        <w:numPr>
          <w:ilvl w:val="2"/>
          <w:numId w:val="13"/>
        </w:numPr>
        <w:tabs>
          <w:tab w:val="left" w:pos="1276"/>
        </w:tabs>
        <w:spacing w:before="120" w:after="120" w:line="240" w:lineRule="auto"/>
        <w:ind w:hanging="11"/>
        <w:jc w:val="both"/>
        <w:rPr>
          <w:rFonts w:ascii="Times New Roman" w:eastAsia="Arial" w:hAnsi="Times New Roman" w:cs="Times New Roman"/>
        </w:rPr>
      </w:pPr>
      <w:r w:rsidRPr="00EC575E">
        <w:rPr>
          <w:rFonts w:ascii="Times New Roman" w:eastAsia="Arial" w:hAnsi="Times New Roman" w:cs="Times New Roman"/>
        </w:rPr>
        <w:t xml:space="preserve"> осмотр и контроль Объекта на предмет наличия протечек кровли, потолков, инженерных систем и т.п., наличия иных повреждений, поломок, неисправностей Объекта;</w:t>
      </w:r>
    </w:p>
    <w:p w:rsidR="001A0E63" w:rsidRPr="00EC575E" w:rsidRDefault="001A0E63" w:rsidP="001A0E63">
      <w:pPr>
        <w:pStyle w:val="ListParagraph"/>
        <w:numPr>
          <w:ilvl w:val="2"/>
          <w:numId w:val="13"/>
        </w:numPr>
        <w:tabs>
          <w:tab w:val="left" w:pos="1276"/>
          <w:tab w:val="left" w:pos="1581"/>
        </w:tabs>
        <w:spacing w:before="120" w:after="120" w:line="240" w:lineRule="auto"/>
        <w:ind w:hanging="11"/>
        <w:jc w:val="both"/>
        <w:rPr>
          <w:rFonts w:ascii="Times New Roman" w:eastAsia="Arial" w:hAnsi="Times New Roman" w:cs="Times New Roman"/>
        </w:rPr>
      </w:pPr>
      <w:r w:rsidRPr="00EC575E">
        <w:rPr>
          <w:rFonts w:ascii="Times New Roman" w:eastAsia="Arial" w:hAnsi="Times New Roman" w:cs="Times New Roman"/>
        </w:rPr>
        <w:t>обеспечение нормальной освещенности;</w:t>
      </w:r>
    </w:p>
    <w:p w:rsidR="001A0E63" w:rsidRPr="00EC575E" w:rsidRDefault="001A0E63" w:rsidP="001A0E63">
      <w:pPr>
        <w:pStyle w:val="ListParagraph"/>
        <w:numPr>
          <w:ilvl w:val="2"/>
          <w:numId w:val="13"/>
        </w:numPr>
        <w:tabs>
          <w:tab w:val="left" w:pos="1276"/>
        </w:tabs>
        <w:spacing w:before="120" w:after="120" w:line="240" w:lineRule="auto"/>
        <w:ind w:hanging="11"/>
        <w:jc w:val="both"/>
        <w:rPr>
          <w:rFonts w:ascii="Times New Roman" w:eastAsia="Arial" w:hAnsi="Times New Roman" w:cs="Times New Roman"/>
        </w:rPr>
      </w:pPr>
      <w:r w:rsidRPr="00EC575E">
        <w:rPr>
          <w:rFonts w:ascii="Times New Roman" w:eastAsia="Arial" w:hAnsi="Times New Roman" w:cs="Times New Roman"/>
        </w:rPr>
        <w:t xml:space="preserve"> контроль над соблюдением действующих на Объекте норм и правил для арендаторов и подрядчиков, осуществляющих работы на Объекте, в части эксплуатации Объекта.</w:t>
      </w:r>
    </w:p>
    <w:p w:rsidR="001A0E63" w:rsidRPr="0080122C" w:rsidRDefault="001A0E63" w:rsidP="001A0E63">
      <w:pPr>
        <w:pStyle w:val="ListParagraph"/>
        <w:numPr>
          <w:ilvl w:val="1"/>
          <w:numId w:val="13"/>
        </w:numPr>
        <w:tabs>
          <w:tab w:val="left" w:pos="846"/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Ведение и актуализация имеющейся технической документации по Объекту, ежемесячное документирование расхода электрической и тепловой энергии, воды.</w:t>
      </w:r>
    </w:p>
    <w:p w:rsidR="001A0E63" w:rsidRPr="0080122C" w:rsidRDefault="001A0E63" w:rsidP="001A0E63">
      <w:pPr>
        <w:shd w:val="clear" w:color="auto" w:fill="FFFFFF"/>
        <w:tabs>
          <w:tab w:val="left" w:pos="846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  <w:b/>
          <w:bCs/>
        </w:rPr>
      </w:pPr>
      <w:r w:rsidRPr="0080122C">
        <w:rPr>
          <w:rFonts w:ascii="Times New Roman" w:eastAsia="Arial" w:hAnsi="Times New Roman" w:cs="Times New Roman"/>
          <w:b/>
          <w:bCs/>
        </w:rPr>
        <w:t>4. КОМПЛЕКСНАЯ УБОРКА</w:t>
      </w:r>
    </w:p>
    <w:p w:rsidR="001A0E63" w:rsidRPr="0080122C" w:rsidRDefault="001A0E63" w:rsidP="001A0E63">
      <w:pPr>
        <w:numPr>
          <w:ilvl w:val="0"/>
          <w:numId w:val="9"/>
        </w:numPr>
        <w:tabs>
          <w:tab w:val="left" w:pos="846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Уборка прилегающей территории:</w:t>
      </w:r>
    </w:p>
    <w:p w:rsidR="001A0E63" w:rsidRPr="0080122C" w:rsidRDefault="001A0E63" w:rsidP="001A0E63">
      <w:pPr>
        <w:numPr>
          <w:ilvl w:val="0"/>
          <w:numId w:val="10"/>
        </w:numPr>
        <w:tabs>
          <w:tab w:val="left" w:pos="1134"/>
          <w:tab w:val="left" w:pos="1276"/>
          <w:tab w:val="left" w:pos="1588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благоустройство, озеленение территории Земельного участка;</w:t>
      </w:r>
    </w:p>
    <w:p w:rsidR="001A0E63" w:rsidRPr="0080122C" w:rsidRDefault="001A0E63" w:rsidP="001A0E63">
      <w:pPr>
        <w:numPr>
          <w:ilvl w:val="0"/>
          <w:numId w:val="10"/>
        </w:numPr>
        <w:tabs>
          <w:tab w:val="left" w:pos="1134"/>
          <w:tab w:val="left" w:pos="1276"/>
          <w:tab w:val="left" w:pos="1588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очистка кровли, проезжих и пешеходных частей территории от снега, наледи, листвы, мусора, а также любых неопрятностей внешнего вида территории из-за наличия листвы или мусора;</w:t>
      </w:r>
    </w:p>
    <w:p w:rsidR="001A0E63" w:rsidRPr="0080122C" w:rsidRDefault="001A0E63" w:rsidP="001A0E63">
      <w:pPr>
        <w:numPr>
          <w:ilvl w:val="0"/>
          <w:numId w:val="10"/>
        </w:numPr>
        <w:tabs>
          <w:tab w:val="left" w:pos="1134"/>
          <w:tab w:val="left" w:pos="1276"/>
          <w:tab w:val="left" w:pos="1588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мойка фасадов, мойка проезжей и пешеходной частей территории;</w:t>
      </w:r>
    </w:p>
    <w:p w:rsidR="001A0E63" w:rsidRPr="0080122C" w:rsidRDefault="001A0E63" w:rsidP="001A0E63">
      <w:pPr>
        <w:numPr>
          <w:ilvl w:val="0"/>
          <w:numId w:val="10"/>
        </w:numPr>
        <w:tabs>
          <w:tab w:val="left" w:pos="1134"/>
          <w:tab w:val="left" w:pos="1276"/>
          <w:tab w:val="left" w:pos="1588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вывоз технических, бытовых отходов, снега;</w:t>
      </w:r>
    </w:p>
    <w:p w:rsidR="001A0E63" w:rsidRPr="0080122C" w:rsidRDefault="001A0E63" w:rsidP="001A0E63">
      <w:pPr>
        <w:numPr>
          <w:ilvl w:val="0"/>
          <w:numId w:val="10"/>
        </w:numPr>
        <w:tabs>
          <w:tab w:val="left" w:pos="1134"/>
          <w:tab w:val="left" w:pos="1276"/>
          <w:tab w:val="left" w:pos="1588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полив и уход за цветниками и элементами озеленения территории.</w:t>
      </w:r>
    </w:p>
    <w:p w:rsidR="001A0E63" w:rsidRPr="0080122C" w:rsidRDefault="001A0E63" w:rsidP="001A0E63">
      <w:pPr>
        <w:numPr>
          <w:ilvl w:val="0"/>
          <w:numId w:val="9"/>
        </w:numPr>
        <w:tabs>
          <w:tab w:val="left" w:pos="846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Уборка  мест общего пользования Объекта с соблюдением санитарно - гигиенических норм, правил и других требований,  мойка окон и иных стеклоизделий мест общего пользования.</w:t>
      </w:r>
    </w:p>
    <w:p w:rsidR="001A0E63" w:rsidRPr="0080122C" w:rsidRDefault="001A0E63" w:rsidP="001A0E63">
      <w:pPr>
        <w:numPr>
          <w:ilvl w:val="0"/>
          <w:numId w:val="9"/>
        </w:numPr>
        <w:tabs>
          <w:tab w:val="left" w:pos="846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Постоянное поддержание в течение рабочего дня сантехнических помещений туалетных и гигиенических комнат в надлежащем состоянии. Контроль качества уборки (проверка) таких помещений Управляющим</w:t>
      </w:r>
      <w:r w:rsidRPr="0080122C">
        <w:rPr>
          <w:rFonts w:ascii="Times New Roman" w:eastAsia="Arial" w:hAnsi="Times New Roman" w:cs="Times New Roman"/>
          <w:lang w:bidi="en-US"/>
        </w:rPr>
        <w:t xml:space="preserve"> </w:t>
      </w:r>
      <w:r w:rsidRPr="0080122C">
        <w:rPr>
          <w:rFonts w:ascii="Times New Roman" w:eastAsia="Arial" w:hAnsi="Times New Roman" w:cs="Times New Roman"/>
        </w:rPr>
        <w:t>должна проводиться не реже 1 раза в  день.</w:t>
      </w:r>
    </w:p>
    <w:p w:rsidR="001A0E63" w:rsidRDefault="001A0E63" w:rsidP="001A0E63">
      <w:pPr>
        <w:numPr>
          <w:ilvl w:val="0"/>
          <w:numId w:val="9"/>
        </w:numPr>
        <w:tabs>
          <w:tab w:val="left" w:pos="846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80122C">
        <w:rPr>
          <w:rFonts w:ascii="Times New Roman" w:eastAsia="Arial" w:hAnsi="Times New Roman" w:cs="Times New Roman"/>
        </w:rPr>
        <w:t>Оснащение сантехнических и иных помещений необходимым инвентарем, материалами, соблюдению норм бытовой гигиены.</w:t>
      </w:r>
    </w:p>
    <w:p w:rsidR="001D6E59" w:rsidRDefault="001D6E59" w:rsidP="001D6E59">
      <w:pPr>
        <w:tabs>
          <w:tab w:val="left" w:pos="846"/>
          <w:tab w:val="left" w:pos="1134"/>
        </w:tabs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</w:p>
    <w:p w:rsidR="001D6E59" w:rsidRDefault="001D6E59" w:rsidP="001D6E59">
      <w:pPr>
        <w:tabs>
          <w:tab w:val="left" w:pos="846"/>
          <w:tab w:val="left" w:pos="1134"/>
        </w:tabs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</w:p>
    <w:p w:rsidR="001D6E59" w:rsidRDefault="001D6E59" w:rsidP="001D6E59">
      <w:pPr>
        <w:tabs>
          <w:tab w:val="left" w:pos="846"/>
          <w:tab w:val="left" w:pos="1134"/>
        </w:tabs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</w:p>
    <w:p w:rsidR="001D6E59" w:rsidRDefault="001D6E59" w:rsidP="001D6E59">
      <w:pPr>
        <w:tabs>
          <w:tab w:val="left" w:pos="846"/>
          <w:tab w:val="left" w:pos="1134"/>
        </w:tabs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</w:p>
    <w:p w:rsidR="001D6E59" w:rsidRPr="0080122C" w:rsidRDefault="001D6E59" w:rsidP="001D6E59">
      <w:pPr>
        <w:tabs>
          <w:tab w:val="left" w:pos="846"/>
          <w:tab w:val="left" w:pos="1134"/>
        </w:tabs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  <w:bookmarkStart w:id="10" w:name="_GoBack"/>
      <w:bookmarkEnd w:id="10"/>
    </w:p>
    <w:tbl>
      <w:tblPr>
        <w:tblStyle w:val="TableGrid"/>
        <w:tblW w:w="10544" w:type="dxa"/>
        <w:jc w:val="center"/>
        <w:tblLayout w:type="fixed"/>
        <w:tblLook w:val="04A0" w:firstRow="1" w:lastRow="0" w:firstColumn="1" w:lastColumn="0" w:noHBand="0" w:noVBand="1"/>
      </w:tblPr>
      <w:tblGrid>
        <w:gridCol w:w="5272"/>
        <w:gridCol w:w="5272"/>
      </w:tblGrid>
      <w:tr w:rsidR="001A0E63" w:rsidRPr="0080122C" w:rsidTr="002502DB">
        <w:trPr>
          <w:trHeight w:val="567"/>
          <w:jc w:val="center"/>
        </w:trPr>
        <w:tc>
          <w:tcPr>
            <w:tcW w:w="5272" w:type="dxa"/>
            <w:vAlign w:val="center"/>
          </w:tcPr>
          <w:p w:rsidR="001A0E63" w:rsidRPr="0080122C" w:rsidRDefault="001A0E63" w:rsidP="002502DB">
            <w:pPr>
              <w:pStyle w:val="15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70"/>
              </w:tabs>
              <w:jc w:val="center"/>
              <w:rPr>
                <w:b/>
                <w:color w:val="auto"/>
                <w:sz w:val="20"/>
              </w:rPr>
            </w:pPr>
            <w:r w:rsidRPr="0080122C">
              <w:rPr>
                <w:b/>
                <w:color w:val="auto"/>
                <w:sz w:val="20"/>
              </w:rPr>
              <w:t>ЗАКАЗЧИК:</w:t>
            </w:r>
          </w:p>
          <w:p w:rsidR="001A0E63" w:rsidRPr="0080122C" w:rsidRDefault="001A0E63" w:rsidP="0025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2" w:type="dxa"/>
            <w:vAlign w:val="center"/>
          </w:tcPr>
          <w:p w:rsidR="001A0E63" w:rsidRPr="0080122C" w:rsidRDefault="001A0E63" w:rsidP="002502DB">
            <w:pPr>
              <w:pStyle w:val="15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70"/>
              </w:tabs>
              <w:jc w:val="center"/>
              <w:rPr>
                <w:b/>
                <w:color w:val="auto"/>
                <w:sz w:val="20"/>
              </w:rPr>
            </w:pPr>
            <w:r w:rsidRPr="0080122C">
              <w:rPr>
                <w:b/>
                <w:color w:val="auto"/>
                <w:sz w:val="20"/>
              </w:rPr>
              <w:t>ИСПОЛНИТЕЛЬ:</w:t>
            </w:r>
          </w:p>
          <w:p w:rsidR="001A0E63" w:rsidRPr="0080122C" w:rsidRDefault="001A0E63" w:rsidP="002502DB">
            <w:pPr>
              <w:pStyle w:val="15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70"/>
              </w:tabs>
              <w:jc w:val="center"/>
              <w:rPr>
                <w:b/>
                <w:color w:val="auto"/>
                <w:sz w:val="20"/>
              </w:rPr>
            </w:pPr>
            <w:r w:rsidRPr="0080122C">
              <w:rPr>
                <w:b/>
                <w:color w:val="auto"/>
                <w:sz w:val="20"/>
              </w:rPr>
              <w:t>ИП Новосельцев Дмитрий Александрович</w:t>
            </w:r>
          </w:p>
        </w:tc>
      </w:tr>
      <w:tr w:rsidR="001A0E63" w:rsidRPr="0080122C" w:rsidTr="002502DB">
        <w:trPr>
          <w:trHeight w:val="567"/>
          <w:jc w:val="center"/>
        </w:trPr>
        <w:tc>
          <w:tcPr>
            <w:tcW w:w="5272" w:type="dxa"/>
          </w:tcPr>
          <w:p w:rsidR="001A0E63" w:rsidRPr="0080122C" w:rsidRDefault="001A0E63" w:rsidP="002502DB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color w:val="auto"/>
                <w:sz w:val="20"/>
              </w:rPr>
            </w:pPr>
            <w:r w:rsidRPr="0080122C">
              <w:rPr>
                <w:b/>
                <w:color w:val="auto"/>
                <w:sz w:val="20"/>
              </w:rPr>
              <w:t>Генеральный директор</w:t>
            </w:r>
          </w:p>
          <w:p w:rsidR="001A0E63" w:rsidRPr="0080122C" w:rsidRDefault="001A0E63" w:rsidP="002502DB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color w:val="auto"/>
                <w:sz w:val="20"/>
              </w:rPr>
            </w:pPr>
          </w:p>
          <w:p w:rsidR="001A0E63" w:rsidRPr="0080122C" w:rsidRDefault="001A0E63" w:rsidP="002502DB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color w:val="auto"/>
                <w:sz w:val="20"/>
              </w:rPr>
            </w:pPr>
          </w:p>
          <w:p w:rsidR="001A0E63" w:rsidRPr="0080122C" w:rsidRDefault="001A0E63" w:rsidP="002502DB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color w:val="auto"/>
                <w:sz w:val="20"/>
              </w:rPr>
            </w:pPr>
          </w:p>
          <w:p w:rsidR="001A0E63" w:rsidRPr="0080122C" w:rsidRDefault="001A0E63" w:rsidP="002502DB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color w:val="auto"/>
                <w:sz w:val="20"/>
              </w:rPr>
            </w:pPr>
            <w:r w:rsidRPr="0080122C">
              <w:rPr>
                <w:b/>
                <w:color w:val="auto"/>
                <w:sz w:val="20"/>
              </w:rPr>
              <w:t>__</w:t>
            </w:r>
            <w:r>
              <w:rPr>
                <w:b/>
                <w:color w:val="auto"/>
                <w:sz w:val="20"/>
              </w:rPr>
              <w:t>_________________  /</w:t>
            </w:r>
            <w:r w:rsidRPr="0080122C">
              <w:rPr>
                <w:b/>
                <w:color w:val="auto"/>
                <w:sz w:val="20"/>
              </w:rPr>
              <w:t xml:space="preserve"> /</w:t>
            </w:r>
          </w:p>
          <w:p w:rsidR="001A0E63" w:rsidRPr="0080122C" w:rsidRDefault="001A0E63" w:rsidP="002502DB">
            <w:pPr>
              <w:pStyle w:val="15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70"/>
              </w:tabs>
              <w:jc w:val="center"/>
              <w:rPr>
                <w:b/>
                <w:color w:val="auto"/>
                <w:sz w:val="20"/>
              </w:rPr>
            </w:pPr>
            <w:r w:rsidRPr="0080122C">
              <w:rPr>
                <w:b/>
                <w:color w:val="auto"/>
                <w:sz w:val="20"/>
              </w:rPr>
              <w:t>М.П.</w:t>
            </w:r>
          </w:p>
        </w:tc>
        <w:tc>
          <w:tcPr>
            <w:tcW w:w="5272" w:type="dxa"/>
          </w:tcPr>
          <w:p w:rsidR="001A0E63" w:rsidRPr="0080122C" w:rsidRDefault="001A0E63" w:rsidP="002502DB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color w:val="auto"/>
                <w:sz w:val="20"/>
              </w:rPr>
            </w:pPr>
          </w:p>
          <w:p w:rsidR="001A0E63" w:rsidRPr="0080122C" w:rsidRDefault="001A0E63" w:rsidP="002502DB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color w:val="auto"/>
                <w:sz w:val="20"/>
              </w:rPr>
            </w:pPr>
          </w:p>
          <w:p w:rsidR="001A0E63" w:rsidRPr="0080122C" w:rsidRDefault="001A0E63" w:rsidP="002502DB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color w:val="auto"/>
                <w:sz w:val="20"/>
              </w:rPr>
            </w:pPr>
          </w:p>
          <w:p w:rsidR="001A0E63" w:rsidRPr="0080122C" w:rsidRDefault="001A0E63" w:rsidP="002502DB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color w:val="auto"/>
                <w:sz w:val="20"/>
              </w:rPr>
            </w:pPr>
          </w:p>
          <w:p w:rsidR="001A0E63" w:rsidRPr="0080122C" w:rsidRDefault="001A0E63" w:rsidP="002502DB">
            <w:pPr>
              <w:pStyle w:val="15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color w:val="auto"/>
                <w:sz w:val="20"/>
              </w:rPr>
            </w:pPr>
            <w:r w:rsidRPr="0080122C">
              <w:rPr>
                <w:b/>
                <w:color w:val="auto"/>
                <w:sz w:val="20"/>
              </w:rPr>
              <w:t>___________________ / Д.А. Новосельцев /</w:t>
            </w:r>
          </w:p>
          <w:p w:rsidR="001A0E63" w:rsidRPr="0080122C" w:rsidRDefault="001A0E63" w:rsidP="002502DB">
            <w:pPr>
              <w:pStyle w:val="15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70"/>
              </w:tabs>
              <w:jc w:val="center"/>
              <w:rPr>
                <w:b/>
                <w:color w:val="auto"/>
                <w:sz w:val="20"/>
              </w:rPr>
            </w:pPr>
            <w:r w:rsidRPr="0080122C">
              <w:rPr>
                <w:b/>
                <w:color w:val="auto"/>
                <w:sz w:val="20"/>
              </w:rPr>
              <w:t>М.П.</w:t>
            </w:r>
          </w:p>
        </w:tc>
      </w:tr>
    </w:tbl>
    <w:p w:rsidR="001A0E63" w:rsidRPr="00AC09AB" w:rsidRDefault="001A0E63" w:rsidP="001A0E63">
      <w:pPr>
        <w:tabs>
          <w:tab w:val="left" w:pos="846"/>
          <w:tab w:val="left" w:pos="1134"/>
        </w:tabs>
        <w:spacing w:before="120" w:after="120" w:line="240" w:lineRule="auto"/>
        <w:jc w:val="both"/>
        <w:rPr>
          <w:rFonts w:ascii="Times New Roman" w:eastAsia="Arial" w:hAnsi="Times New Roman" w:cs="Times New Roman"/>
          <w:sz w:val="23"/>
          <w:szCs w:val="23"/>
        </w:rPr>
      </w:pPr>
    </w:p>
    <w:p w:rsidR="001A0E63" w:rsidRPr="00D579C0" w:rsidRDefault="001A0E63" w:rsidP="00D579C0">
      <w:pPr>
        <w:pStyle w:val="15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spacing w:before="120" w:after="120" w:line="240" w:lineRule="auto"/>
        <w:jc w:val="center"/>
        <w:rPr>
          <w:b/>
          <w:color w:val="auto"/>
          <w:sz w:val="23"/>
          <w:szCs w:val="23"/>
        </w:rPr>
      </w:pPr>
    </w:p>
    <w:sectPr w:rsidR="001A0E63" w:rsidRPr="00D579C0" w:rsidSect="00380D09">
      <w:footerReference w:type="even" r:id="rId14"/>
      <w:footerReference w:type="first" r:id="rId15"/>
      <w:pgSz w:w="11900" w:h="16840"/>
      <w:pgMar w:top="567" w:right="567" w:bottom="567" w:left="1134" w:header="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38" w:rsidRDefault="002C4738"/>
  </w:endnote>
  <w:endnote w:type="continuationSeparator" w:id="0">
    <w:p w:rsidR="002C4738" w:rsidRDefault="002C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altName w:val="Arial"/>
    <w:charset w:val="B1"/>
    <w:family w:val="swiss"/>
    <w:pitch w:val="default"/>
    <w:sig w:usb0="00000000" w:usb1="00000000" w:usb2="00000000" w:usb3="00000000" w:csb0="00000020" w:csb1="00000000"/>
  </w:font>
  <w:font w:name="ヒラギノ角ゴ Pro W3">
    <w:altName w:val="Times New Roman"/>
    <w:charset w:val="00"/>
    <w:family w:val="roman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0344119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3C5B" w:rsidRPr="00D579C0" w:rsidRDefault="008B3C5B" w:rsidP="00F55FDF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9C0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D5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5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5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D6E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D5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579C0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D5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5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5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D6E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D57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668576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2063166436"/>
          <w:docPartObj>
            <w:docPartGallery w:val="Page Numbers (Top of Page)"/>
            <w:docPartUnique/>
          </w:docPartObj>
        </w:sdtPr>
        <w:sdtEndPr/>
        <w:sdtContent>
          <w:p w:rsidR="00380D09" w:rsidRPr="00380D09" w:rsidRDefault="00380D0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09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380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80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80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D6E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80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80D09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380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80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80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D6E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380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38" w:rsidRDefault="002C4738"/>
  </w:footnote>
  <w:footnote w:type="continuationSeparator" w:id="0">
    <w:p w:rsidR="002C4738" w:rsidRDefault="002C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68A"/>
    <w:multiLevelType w:val="multilevel"/>
    <w:tmpl w:val="0E0336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D47B15"/>
    <w:multiLevelType w:val="multilevel"/>
    <w:tmpl w:val="0FD47B15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24723"/>
    <w:multiLevelType w:val="multilevel"/>
    <w:tmpl w:val="8444CD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712C05"/>
    <w:multiLevelType w:val="multilevel"/>
    <w:tmpl w:val="25712C05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4" w15:restartNumberingAfterBreak="0">
    <w:nsid w:val="32D42BB8"/>
    <w:multiLevelType w:val="multilevel"/>
    <w:tmpl w:val="32D42BB8"/>
    <w:lvl w:ilvl="0">
      <w:start w:val="1"/>
      <w:numFmt w:val="decimal"/>
      <w:lvlText w:val="4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D22DA"/>
    <w:multiLevelType w:val="multilevel"/>
    <w:tmpl w:val="706A15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76003B"/>
    <w:multiLevelType w:val="multilevel"/>
    <w:tmpl w:val="4976003B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59CE0BC7"/>
    <w:multiLevelType w:val="multilevel"/>
    <w:tmpl w:val="59CE0BC7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CC5ECC"/>
    <w:multiLevelType w:val="multilevel"/>
    <w:tmpl w:val="F2761A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224297"/>
    <w:multiLevelType w:val="multilevel"/>
    <w:tmpl w:val="67224297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1A77A0"/>
    <w:multiLevelType w:val="multilevel"/>
    <w:tmpl w:val="701A77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8C644F"/>
    <w:multiLevelType w:val="multilevel"/>
    <w:tmpl w:val="718C644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48A3656"/>
    <w:multiLevelType w:val="multilevel"/>
    <w:tmpl w:val="748A3656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34"/>
    <w:rsid w:val="000019C8"/>
    <w:rsid w:val="000071D5"/>
    <w:rsid w:val="00026AE1"/>
    <w:rsid w:val="0003164F"/>
    <w:rsid w:val="00034FA6"/>
    <w:rsid w:val="000A4C81"/>
    <w:rsid w:val="000B45B5"/>
    <w:rsid w:val="000F1C66"/>
    <w:rsid w:val="00104B20"/>
    <w:rsid w:val="00107300"/>
    <w:rsid w:val="00117A39"/>
    <w:rsid w:val="00131234"/>
    <w:rsid w:val="00137B72"/>
    <w:rsid w:val="001404F0"/>
    <w:rsid w:val="00140798"/>
    <w:rsid w:val="001629CE"/>
    <w:rsid w:val="001A0E63"/>
    <w:rsid w:val="001B649D"/>
    <w:rsid w:val="001D6E59"/>
    <w:rsid w:val="002232DE"/>
    <w:rsid w:val="002251AF"/>
    <w:rsid w:val="00226BEF"/>
    <w:rsid w:val="00233915"/>
    <w:rsid w:val="002360A5"/>
    <w:rsid w:val="00236DA1"/>
    <w:rsid w:val="00240A7D"/>
    <w:rsid w:val="00257AFC"/>
    <w:rsid w:val="00261D92"/>
    <w:rsid w:val="0027786A"/>
    <w:rsid w:val="002826B7"/>
    <w:rsid w:val="002933F9"/>
    <w:rsid w:val="002950AC"/>
    <w:rsid w:val="002A3060"/>
    <w:rsid w:val="002A7034"/>
    <w:rsid w:val="002C4738"/>
    <w:rsid w:val="002E30BB"/>
    <w:rsid w:val="002F503D"/>
    <w:rsid w:val="003055E3"/>
    <w:rsid w:val="00311796"/>
    <w:rsid w:val="00311EE9"/>
    <w:rsid w:val="00332421"/>
    <w:rsid w:val="003538F9"/>
    <w:rsid w:val="0035485C"/>
    <w:rsid w:val="00357812"/>
    <w:rsid w:val="003750F8"/>
    <w:rsid w:val="00380D09"/>
    <w:rsid w:val="00392DA5"/>
    <w:rsid w:val="003946E0"/>
    <w:rsid w:val="003B76A1"/>
    <w:rsid w:val="003C10FD"/>
    <w:rsid w:val="003C7DD0"/>
    <w:rsid w:val="003D001C"/>
    <w:rsid w:val="003D0C2C"/>
    <w:rsid w:val="00405027"/>
    <w:rsid w:val="0044316F"/>
    <w:rsid w:val="00482EEB"/>
    <w:rsid w:val="00497EE4"/>
    <w:rsid w:val="004A4D5C"/>
    <w:rsid w:val="004B0E94"/>
    <w:rsid w:val="004C50C7"/>
    <w:rsid w:val="004F213E"/>
    <w:rsid w:val="005375E5"/>
    <w:rsid w:val="00542FF8"/>
    <w:rsid w:val="00551B40"/>
    <w:rsid w:val="00553D6D"/>
    <w:rsid w:val="0056399B"/>
    <w:rsid w:val="00571733"/>
    <w:rsid w:val="005801C6"/>
    <w:rsid w:val="00590650"/>
    <w:rsid w:val="005C7818"/>
    <w:rsid w:val="005D521B"/>
    <w:rsid w:val="005E639B"/>
    <w:rsid w:val="005E7448"/>
    <w:rsid w:val="006228E8"/>
    <w:rsid w:val="00643ADF"/>
    <w:rsid w:val="006534E7"/>
    <w:rsid w:val="00654213"/>
    <w:rsid w:val="00672740"/>
    <w:rsid w:val="00677872"/>
    <w:rsid w:val="006911E7"/>
    <w:rsid w:val="00691252"/>
    <w:rsid w:val="00696EF6"/>
    <w:rsid w:val="006D4E5F"/>
    <w:rsid w:val="00700472"/>
    <w:rsid w:val="00702ACE"/>
    <w:rsid w:val="007167D7"/>
    <w:rsid w:val="00723F44"/>
    <w:rsid w:val="00731F18"/>
    <w:rsid w:val="00745B20"/>
    <w:rsid w:val="00753749"/>
    <w:rsid w:val="007A461F"/>
    <w:rsid w:val="007B74FB"/>
    <w:rsid w:val="007E3009"/>
    <w:rsid w:val="007E4BE4"/>
    <w:rsid w:val="007F7693"/>
    <w:rsid w:val="007F78F3"/>
    <w:rsid w:val="00800CDD"/>
    <w:rsid w:val="008510E1"/>
    <w:rsid w:val="0086247A"/>
    <w:rsid w:val="00873602"/>
    <w:rsid w:val="00873876"/>
    <w:rsid w:val="008A198E"/>
    <w:rsid w:val="008A5635"/>
    <w:rsid w:val="008B3C5B"/>
    <w:rsid w:val="008C7DF0"/>
    <w:rsid w:val="008D1BCD"/>
    <w:rsid w:val="008F4045"/>
    <w:rsid w:val="0090216C"/>
    <w:rsid w:val="00917913"/>
    <w:rsid w:val="00942173"/>
    <w:rsid w:val="00944A6A"/>
    <w:rsid w:val="009522A5"/>
    <w:rsid w:val="009A0A94"/>
    <w:rsid w:val="009C6DD9"/>
    <w:rsid w:val="009D3486"/>
    <w:rsid w:val="00A430AE"/>
    <w:rsid w:val="00A43B2A"/>
    <w:rsid w:val="00A7347A"/>
    <w:rsid w:val="00A83DF1"/>
    <w:rsid w:val="00A870A0"/>
    <w:rsid w:val="00A9495B"/>
    <w:rsid w:val="00AD7AD7"/>
    <w:rsid w:val="00B235FE"/>
    <w:rsid w:val="00B248AA"/>
    <w:rsid w:val="00B24C45"/>
    <w:rsid w:val="00B30336"/>
    <w:rsid w:val="00B57423"/>
    <w:rsid w:val="00B63FF3"/>
    <w:rsid w:val="00B706F8"/>
    <w:rsid w:val="00BA3A6F"/>
    <w:rsid w:val="00C07521"/>
    <w:rsid w:val="00C62E0C"/>
    <w:rsid w:val="00C645A5"/>
    <w:rsid w:val="00C92273"/>
    <w:rsid w:val="00CA132B"/>
    <w:rsid w:val="00CD5517"/>
    <w:rsid w:val="00CF61C7"/>
    <w:rsid w:val="00D01538"/>
    <w:rsid w:val="00D137E7"/>
    <w:rsid w:val="00D26590"/>
    <w:rsid w:val="00D30DAA"/>
    <w:rsid w:val="00D579C0"/>
    <w:rsid w:val="00D75AD9"/>
    <w:rsid w:val="00D93096"/>
    <w:rsid w:val="00DA5923"/>
    <w:rsid w:val="00DB2B43"/>
    <w:rsid w:val="00DB6F81"/>
    <w:rsid w:val="00DC3D27"/>
    <w:rsid w:val="00DE2082"/>
    <w:rsid w:val="00E03304"/>
    <w:rsid w:val="00E06ECF"/>
    <w:rsid w:val="00E62673"/>
    <w:rsid w:val="00E64570"/>
    <w:rsid w:val="00E65C40"/>
    <w:rsid w:val="00E82243"/>
    <w:rsid w:val="00EA0F31"/>
    <w:rsid w:val="00EA2C4A"/>
    <w:rsid w:val="00EB2C05"/>
    <w:rsid w:val="00F031E1"/>
    <w:rsid w:val="00F050CF"/>
    <w:rsid w:val="00F12FFD"/>
    <w:rsid w:val="00F14AEA"/>
    <w:rsid w:val="00F22A35"/>
    <w:rsid w:val="00F26B09"/>
    <w:rsid w:val="00F27D36"/>
    <w:rsid w:val="00F371A4"/>
    <w:rsid w:val="00F55FDF"/>
    <w:rsid w:val="00FA7EBF"/>
    <w:rsid w:val="00FD4AA0"/>
    <w:rsid w:val="5FF409B8"/>
    <w:rsid w:val="6611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28489D-FCE1-4113-AE94-A76F03BA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Pr>
      <w:color w:val="0066CC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DefaultParagraphFont"/>
    <w:link w:val="30"/>
    <w:rPr>
      <w:rFonts w:ascii="Arial" w:eastAsia="Arial" w:hAnsi="Arial" w:cs="Arial"/>
      <w:b/>
      <w:bCs/>
      <w:sz w:val="20"/>
      <w:szCs w:val="20"/>
      <w:u w:val="none"/>
    </w:rPr>
  </w:style>
  <w:style w:type="paragraph" w:customStyle="1" w:styleId="30">
    <w:name w:val="Основной текст (3)"/>
    <w:basedOn w:val="Normal"/>
    <w:link w:val="3"/>
    <w:qFormat/>
    <w:pPr>
      <w:shd w:val="clear" w:color="auto" w:fill="FFFFFF"/>
      <w:spacing w:after="360" w:line="0" w:lineRule="atLeast"/>
      <w:ind w:hanging="880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2">
    <w:name w:val="Основной текст (2)_"/>
    <w:basedOn w:val="DefaultParagraphFont"/>
    <w:link w:val="23"/>
    <w:qFormat/>
    <w:rPr>
      <w:rFonts w:ascii="Arial" w:eastAsia="Arial" w:hAnsi="Arial" w:cs="Arial"/>
      <w:sz w:val="20"/>
      <w:szCs w:val="20"/>
      <w:u w:val="none"/>
    </w:rPr>
  </w:style>
  <w:style w:type="paragraph" w:customStyle="1" w:styleId="23">
    <w:name w:val="Основной текст (2)3"/>
    <w:basedOn w:val="Normal"/>
    <w:link w:val="2"/>
    <w:pPr>
      <w:shd w:val="clear" w:color="auto" w:fill="FFFFFF"/>
      <w:spacing w:before="360" w:after="360" w:line="0" w:lineRule="atLeast"/>
      <w:ind w:hanging="1200"/>
      <w:jc w:val="center"/>
    </w:pPr>
    <w:rPr>
      <w:rFonts w:ascii="Arial" w:eastAsia="Arial" w:hAnsi="Arial" w:cs="Arial"/>
      <w:sz w:val="20"/>
      <w:szCs w:val="20"/>
    </w:rPr>
  </w:style>
  <w:style w:type="character" w:customStyle="1" w:styleId="4">
    <w:name w:val="Основной текст (4)_"/>
    <w:basedOn w:val="DefaultParagraphFont"/>
    <w:link w:val="40"/>
    <w:qFormat/>
    <w:rPr>
      <w:rFonts w:ascii="Arial" w:eastAsia="Arial" w:hAnsi="Arial" w:cs="Arial"/>
      <w:b/>
      <w:bCs/>
      <w:u w:val="none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2520" w:after="360" w:line="269" w:lineRule="exact"/>
      <w:jc w:val="center"/>
    </w:pPr>
    <w:rPr>
      <w:rFonts w:ascii="Arial" w:eastAsia="Arial" w:hAnsi="Arial" w:cs="Arial"/>
      <w:b/>
      <w:bCs/>
    </w:rPr>
  </w:style>
  <w:style w:type="character" w:customStyle="1" w:styleId="1">
    <w:name w:val="Заголовок №1_"/>
    <w:basedOn w:val="DefaultParagraphFont"/>
    <w:link w:val="12"/>
    <w:qFormat/>
    <w:rPr>
      <w:rFonts w:ascii="Arial" w:eastAsia="Arial" w:hAnsi="Arial" w:cs="Arial"/>
      <w:b/>
      <w:bCs/>
      <w:spacing w:val="-10"/>
      <w:sz w:val="30"/>
      <w:szCs w:val="30"/>
      <w:u w:val="none"/>
      <w:lang w:val="en-US" w:eastAsia="en-US" w:bidi="en-US"/>
    </w:rPr>
  </w:style>
  <w:style w:type="paragraph" w:customStyle="1" w:styleId="12">
    <w:name w:val="Заголовок №12"/>
    <w:basedOn w:val="Normal"/>
    <w:link w:val="1"/>
    <w:pPr>
      <w:shd w:val="clear" w:color="auto" w:fill="FFFFFF"/>
      <w:spacing w:before="360" w:after="1260" w:line="254" w:lineRule="exact"/>
      <w:outlineLvl w:val="0"/>
    </w:pPr>
    <w:rPr>
      <w:rFonts w:ascii="Arial" w:eastAsia="Arial" w:hAnsi="Arial" w:cs="Arial"/>
      <w:b/>
      <w:bCs/>
      <w:spacing w:val="-10"/>
      <w:sz w:val="30"/>
      <w:szCs w:val="30"/>
      <w:lang w:val="en-US" w:eastAsia="en-US" w:bidi="en-US"/>
    </w:rPr>
  </w:style>
  <w:style w:type="character" w:customStyle="1" w:styleId="10">
    <w:name w:val="Заголовок №1"/>
    <w:basedOn w:val="1"/>
    <w:rPr>
      <w:rFonts w:ascii="Arial" w:eastAsia="Arial" w:hAnsi="Arial" w:cs="Arial"/>
      <w:b/>
      <w:bCs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1">
    <w:name w:val="Заголовок №11"/>
    <w:basedOn w:val="1"/>
    <w:qFormat/>
    <w:rPr>
      <w:rFonts w:ascii="Arial" w:eastAsia="Arial" w:hAnsi="Arial" w:cs="Arial"/>
      <w:b/>
      <w:bCs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0">
    <w:name w:val="Основной текст (2)"/>
    <w:basedOn w:val="2"/>
    <w:qFormat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Exact">
    <w:name w:val="Подпись к картинке Exact"/>
    <w:basedOn w:val="DefaultParagraphFont"/>
    <w:qFormat/>
    <w:rPr>
      <w:rFonts w:ascii="Arial" w:eastAsia="Arial" w:hAnsi="Arial" w:cs="Arial"/>
      <w:sz w:val="20"/>
      <w:szCs w:val="20"/>
      <w:u w:val="none"/>
    </w:rPr>
  </w:style>
  <w:style w:type="character" w:customStyle="1" w:styleId="a">
    <w:name w:val="Колонтитул_"/>
    <w:basedOn w:val="DefaultParagraphFont"/>
    <w:link w:val="21"/>
    <w:qFormat/>
    <w:rPr>
      <w:rFonts w:ascii="Arial" w:eastAsia="Arial" w:hAnsi="Arial" w:cs="Arial"/>
      <w:b/>
      <w:bCs/>
      <w:sz w:val="20"/>
      <w:szCs w:val="20"/>
      <w:u w:val="none"/>
    </w:rPr>
  </w:style>
  <w:style w:type="paragraph" w:customStyle="1" w:styleId="21">
    <w:name w:val="Колонтитул2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a0">
    <w:name w:val="Колонтитул"/>
    <w:basedOn w:val="a"/>
    <w:qFormat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1">
    <w:name w:val="Колонтитул + Не полужирный"/>
    <w:basedOn w:val="a"/>
    <w:qFormat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qFormat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Колонтитул + Не полужирный1"/>
    <w:basedOn w:val="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Заголовок №2_"/>
    <w:basedOn w:val="DefaultParagraphFont"/>
    <w:link w:val="25"/>
    <w:qFormat/>
    <w:rPr>
      <w:rFonts w:ascii="Arial" w:eastAsia="Arial" w:hAnsi="Arial" w:cs="Arial"/>
      <w:b/>
      <w:bCs/>
      <w:sz w:val="20"/>
      <w:szCs w:val="20"/>
      <w:u w:val="none"/>
    </w:rPr>
  </w:style>
  <w:style w:type="paragraph" w:customStyle="1" w:styleId="25">
    <w:name w:val="Заголовок №2"/>
    <w:basedOn w:val="Normal"/>
    <w:link w:val="24"/>
    <w:pPr>
      <w:shd w:val="clear" w:color="auto" w:fill="FFFFFF"/>
      <w:spacing w:before="300" w:after="300" w:line="0" w:lineRule="atLeast"/>
      <w:ind w:hanging="92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95pt">
    <w:name w:val="Колонтитул + 9;5 pt"/>
    <w:basedOn w:val="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Колонтитул1"/>
    <w:basedOn w:val="a"/>
    <w:qFormat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Pr>
      <w:rFonts w:ascii="Arial" w:eastAsia="Arial" w:hAnsi="Arial" w:cs="Arial"/>
      <w:smallCap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2">
    <w:name w:val="Подпись к картинке_"/>
    <w:basedOn w:val="DefaultParagraphFont"/>
    <w:link w:val="a3"/>
    <w:rPr>
      <w:rFonts w:ascii="Arial" w:eastAsia="Arial" w:hAnsi="Arial" w:cs="Arial"/>
      <w:sz w:val="20"/>
      <w:szCs w:val="20"/>
      <w:u w:val="none"/>
    </w:rPr>
  </w:style>
  <w:style w:type="paragraph" w:customStyle="1" w:styleId="a3">
    <w:name w:val="Подпись к картинке"/>
    <w:basedOn w:val="Normal"/>
    <w:link w:val="a2"/>
    <w:pPr>
      <w:shd w:val="clear" w:color="auto" w:fill="FFFFFF"/>
      <w:spacing w:line="216" w:lineRule="exact"/>
      <w:ind w:hanging="920"/>
    </w:pPr>
    <w:rPr>
      <w:rFonts w:ascii="Arial" w:eastAsia="Arial" w:hAnsi="Arial" w:cs="Arial"/>
      <w:sz w:val="20"/>
      <w:szCs w:val="20"/>
    </w:rPr>
  </w:style>
  <w:style w:type="character" w:customStyle="1" w:styleId="27">
    <w:name w:val="Основной текст (2) + Курсив"/>
    <w:basedOn w:val="2"/>
    <w:qFormat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Arial" w:eastAsia="Arial" w:hAnsi="Arial" w:cs="Arial"/>
      <w:sz w:val="20"/>
      <w:szCs w:val="20"/>
      <w:u w:val="none"/>
    </w:rPr>
  </w:style>
  <w:style w:type="character" w:customStyle="1" w:styleId="2Exact0">
    <w:name w:val="Заголовок №2 Exact"/>
    <w:basedOn w:val="DefaultParagraphFont"/>
    <w:rPr>
      <w:rFonts w:ascii="Arial" w:eastAsia="Arial" w:hAnsi="Arial" w:cs="Arial"/>
      <w:b/>
      <w:bCs/>
      <w:sz w:val="20"/>
      <w:szCs w:val="20"/>
      <w:u w:val="none"/>
    </w:rPr>
  </w:style>
  <w:style w:type="character" w:customStyle="1" w:styleId="2Exact1">
    <w:name w:val="Подпись к картинке (2) Exact"/>
    <w:basedOn w:val="DefaultParagraphFont"/>
    <w:link w:val="28"/>
    <w:rPr>
      <w:rFonts w:ascii="Arial" w:eastAsia="Arial" w:hAnsi="Arial" w:cs="Arial"/>
      <w:b/>
      <w:bCs/>
      <w:sz w:val="20"/>
      <w:szCs w:val="20"/>
      <w:u w:val="none"/>
    </w:rPr>
  </w:style>
  <w:style w:type="paragraph" w:customStyle="1" w:styleId="28">
    <w:name w:val="Подпись к картинке (2)"/>
    <w:basedOn w:val="Normal"/>
    <w:link w:val="2Exact1"/>
    <w:pPr>
      <w:shd w:val="clear" w:color="auto" w:fill="FFFFFF"/>
      <w:spacing w:line="326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character" w:customStyle="1" w:styleId="3Exact">
    <w:name w:val="Основной текст (3) Exact"/>
    <w:basedOn w:val="DefaultParagraphFont"/>
    <w:rPr>
      <w:rFonts w:ascii="Arial" w:eastAsia="Arial" w:hAnsi="Arial" w:cs="Arial"/>
      <w:b/>
      <w:bCs/>
      <w:sz w:val="20"/>
      <w:szCs w:val="20"/>
      <w:u w:val="none"/>
      <w:lang w:val="en-US" w:eastAsia="en-US" w:bidi="en-US"/>
    </w:rPr>
  </w:style>
  <w:style w:type="character" w:customStyle="1" w:styleId="29">
    <w:name w:val="Заголовок №2 + Не полужирный"/>
    <w:basedOn w:val="24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">
    <w:name w:val="Основной текст (2)1"/>
    <w:basedOn w:val="2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0">
    <w:name w:val="Основной текст (2)2"/>
    <w:basedOn w:val="2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David105pt">
    <w:name w:val="Колонтитул + David;10;5 pt;Не полужирный;Курсив"/>
    <w:basedOn w:val="a"/>
    <w:rPr>
      <w:rFonts w:ascii="David" w:eastAsia="David" w:hAnsi="David" w:cs="David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/>
    </w:rPr>
  </w:style>
  <w:style w:type="paragraph" w:customStyle="1" w:styleId="BodyTextIndent21">
    <w:name w:val="Body Text Indent 21"/>
    <w:qFormat/>
    <w:pPr>
      <w:widowControl w:val="0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310">
    <w:name w:val="Основной текст с отступом 31"/>
    <w:pPr>
      <w:widowControl w:val="0"/>
      <w:spacing w:before="120"/>
      <w:ind w:firstLine="284"/>
      <w:jc w:val="both"/>
    </w:pPr>
    <w:rPr>
      <w:rFonts w:ascii="Times New Roman" w:eastAsia="ヒラギノ角ゴ Pro W3" w:hAnsi="Times New Roman" w:cs="Times New Roman"/>
      <w:color w:val="000000"/>
      <w:sz w:val="24"/>
    </w:rPr>
  </w:style>
  <w:style w:type="paragraph" w:customStyle="1" w:styleId="15">
    <w:name w:val="Обычный1"/>
    <w:qFormat/>
    <w:pPr>
      <w:widowControl w:val="0"/>
    </w:pPr>
    <w:rPr>
      <w:rFonts w:ascii="Times New Roman" w:eastAsia="ヒラギノ角ゴ Pro W3" w:hAnsi="Times New Roman" w:cs="Times New Roman"/>
      <w:color w:val="000000"/>
      <w:sz w:val="24"/>
    </w:rPr>
  </w:style>
  <w:style w:type="paragraph" w:customStyle="1" w:styleId="16">
    <w:name w:val="Основной текст1"/>
    <w:pPr>
      <w:widowControl w:val="0"/>
      <w:jc w:val="both"/>
    </w:pPr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k1999750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vidi_deyatelmznost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vipolnenie_rabo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andia.ru/text/category/sanitarnie_normi/" TargetMode="External"/><Relationship Id="rId4" Type="http://schemas.openxmlformats.org/officeDocument/2006/relationships/styles" Target="styles.xml"/><Relationship Id="rId9" Type="http://schemas.openxmlformats.org/officeDocument/2006/relationships/hyperlink" Target="https://pandia.ru/text/category/trebovaniya_bezopasnost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75E1C-DD45-45EE-86BD-64FE0343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3315</Words>
  <Characters>18900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ДОГОВОРЫ С ТРЕТЬИМИ СТОРОНАМИ</vt:lpstr>
      <vt:lpstr>    ОСНОВНЫЕ ОБЯЗАТЕЛЬСТВА СТОРОН</vt:lpstr>
      <vt:lpstr>    ПОРЯДОК СДАЧИ-ПРИЕМКИ УСЛУГ</vt:lpstr>
      <vt:lpstr>    СТОИМОСТЬ УСЛУГ И ПОРЯДОК РАСЧЕТОВ СТОРОН</vt:lpstr>
      <vt:lpstr>    СРОК ДЕЙСТВИЯ</vt:lpstr>
      <vt:lpstr>    </vt:lpstr>
      <vt:lpstr>    ОТВЕТСТВЕННОСТЬ СТОРОН И ПОРЯДОК РАЗРЕШЕНИЯ СПОРОВ</vt:lpstr>
    </vt:vector>
  </TitlesOfParts>
  <Company>diakov.net</Company>
  <LinksUpToDate>false</LinksUpToDate>
  <CharactersWithSpaces>22171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Elena Ulaeva</cp:lastModifiedBy>
  <cp:revision>16</cp:revision>
  <cp:lastPrinted>2019-11-25T08:02:00Z</cp:lastPrinted>
  <dcterms:created xsi:type="dcterms:W3CDTF">2019-10-14T06:26:00Z</dcterms:created>
  <dcterms:modified xsi:type="dcterms:W3CDTF">2020-09-18T16:48:00Z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1049-11.2.0.8893</vt:lpwstr>
  </property>
</Properties>
</file>